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FE9A" w14:textId="5BB1FC29" w:rsidR="00D61E57" w:rsidRPr="004E0714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color w:val="000000" w:themeColor="text1"/>
          <w:sz w:val="28"/>
        </w:rPr>
      </w:pPr>
      <w:r w:rsidRPr="004E0714">
        <w:rPr>
          <w:b/>
          <w:bCs/>
          <w:color w:val="000000" w:themeColor="text1"/>
          <w:sz w:val="28"/>
        </w:rPr>
        <w:t>3GPP TSG RAN #10</w:t>
      </w:r>
      <w:r w:rsidR="00E32E62" w:rsidRPr="004E0714">
        <w:rPr>
          <w:b/>
          <w:bCs/>
          <w:color w:val="000000" w:themeColor="text1"/>
          <w:sz w:val="28"/>
        </w:rPr>
        <w:t>8</w:t>
      </w:r>
      <w:r w:rsidRPr="004E0714">
        <w:rPr>
          <w:b/>
          <w:bCs/>
          <w:color w:val="000000" w:themeColor="text1"/>
          <w:sz w:val="28"/>
        </w:rPr>
        <w:tab/>
      </w:r>
      <w:r w:rsidRPr="004E0714">
        <w:rPr>
          <w:b/>
          <w:bCs/>
          <w:color w:val="000000" w:themeColor="text1"/>
          <w:sz w:val="28"/>
        </w:rPr>
        <w:tab/>
      </w:r>
      <w:r w:rsidRPr="004E0714">
        <w:rPr>
          <w:b/>
          <w:bCs/>
          <w:color w:val="000000" w:themeColor="text1"/>
          <w:sz w:val="28"/>
        </w:rPr>
        <w:tab/>
      </w:r>
      <w:r w:rsidR="00D13863" w:rsidRPr="004E0714">
        <w:rPr>
          <w:b/>
          <w:bCs/>
          <w:color w:val="000000" w:themeColor="text1"/>
          <w:sz w:val="28"/>
        </w:rPr>
        <w:t>RP-25</w:t>
      </w:r>
      <w:r w:rsidR="004D7C55" w:rsidRPr="004E0714">
        <w:rPr>
          <w:b/>
          <w:bCs/>
          <w:color w:val="000000" w:themeColor="text1"/>
          <w:sz w:val="28"/>
        </w:rPr>
        <w:t>187</w:t>
      </w:r>
      <w:r w:rsidR="002241D6">
        <w:rPr>
          <w:b/>
          <w:bCs/>
          <w:color w:val="000000" w:themeColor="text1"/>
          <w:sz w:val="28"/>
        </w:rPr>
        <w:t>9</w:t>
      </w:r>
    </w:p>
    <w:p w14:paraId="3B171703" w14:textId="443C9E6D" w:rsidR="00692455" w:rsidRPr="004E0714" w:rsidRDefault="00E32E62" w:rsidP="00692455">
      <w:pPr>
        <w:tabs>
          <w:tab w:val="center" w:pos="4536"/>
          <w:tab w:val="right" w:pos="9072"/>
        </w:tabs>
        <w:rPr>
          <w:rFonts w:eastAsia="MS Mincho"/>
          <w:b/>
          <w:bCs/>
          <w:color w:val="000000" w:themeColor="text1"/>
          <w:sz w:val="28"/>
          <w:lang w:eastAsia="ja-JP"/>
        </w:rPr>
      </w:pPr>
      <w:r w:rsidRPr="004E0714">
        <w:rPr>
          <w:rFonts w:eastAsia="MS Mincho"/>
          <w:b/>
          <w:bCs/>
          <w:color w:val="000000" w:themeColor="text1"/>
          <w:sz w:val="28"/>
          <w:lang w:eastAsia="ja-JP"/>
        </w:rPr>
        <w:t>Prague, Czech Republic, June 9-13</w:t>
      </w:r>
      <w:r w:rsidR="00C3176B" w:rsidRPr="004E0714">
        <w:rPr>
          <w:rFonts w:eastAsia="MS Mincho"/>
          <w:b/>
          <w:bCs/>
          <w:color w:val="000000" w:themeColor="text1"/>
          <w:sz w:val="28"/>
          <w:lang w:eastAsia="ja-JP"/>
        </w:rPr>
        <w:t>, 2025</w:t>
      </w:r>
    </w:p>
    <w:p w14:paraId="7FDAA959" w14:textId="77777777" w:rsidR="00692455" w:rsidRPr="004E0714" w:rsidRDefault="00692455" w:rsidP="00692455">
      <w:pPr>
        <w:rPr>
          <w:color w:val="000000" w:themeColor="text1"/>
          <w:szCs w:val="20"/>
        </w:rPr>
      </w:pPr>
    </w:p>
    <w:p w14:paraId="029FC4AE" w14:textId="360A9712" w:rsidR="00692455" w:rsidRPr="004E0714" w:rsidRDefault="00692455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 w:rsidRPr="004E0714">
        <w:rPr>
          <w:b/>
          <w:color w:val="000000" w:themeColor="text1"/>
          <w:szCs w:val="20"/>
        </w:rPr>
        <w:t>Title:</w:t>
      </w:r>
      <w:r w:rsidRPr="004E0714">
        <w:rPr>
          <w:b/>
          <w:color w:val="000000" w:themeColor="text1"/>
          <w:szCs w:val="20"/>
        </w:rPr>
        <w:tab/>
      </w:r>
      <w:r w:rsidR="00D355BE" w:rsidRPr="004E0714">
        <w:rPr>
          <w:b/>
          <w:color w:val="000000" w:themeColor="text1"/>
          <w:szCs w:val="20"/>
        </w:rPr>
        <w:t>WF</w:t>
      </w:r>
      <w:r w:rsidR="0084139F" w:rsidRPr="004E0714">
        <w:rPr>
          <w:b/>
          <w:color w:val="000000" w:themeColor="text1"/>
          <w:szCs w:val="20"/>
        </w:rPr>
        <w:t xml:space="preserve"> for RAN4 led REL-20 topics</w:t>
      </w:r>
    </w:p>
    <w:p w14:paraId="4648F8BD" w14:textId="283BBD98" w:rsidR="00692455" w:rsidRPr="004E0714" w:rsidRDefault="00692455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 w:rsidRPr="004E0714">
        <w:rPr>
          <w:b/>
          <w:color w:val="000000" w:themeColor="text1"/>
          <w:szCs w:val="20"/>
        </w:rPr>
        <w:t>Source:</w:t>
      </w:r>
      <w:r w:rsidRPr="004E0714">
        <w:rPr>
          <w:b/>
          <w:color w:val="000000" w:themeColor="text1"/>
          <w:szCs w:val="20"/>
        </w:rPr>
        <w:tab/>
      </w:r>
      <w:r w:rsidR="002761CE" w:rsidRPr="004E0714">
        <w:rPr>
          <w:b/>
          <w:color w:val="000000" w:themeColor="text1"/>
          <w:szCs w:val="20"/>
        </w:rPr>
        <w:t>RAN4 Chair (</w:t>
      </w:r>
      <w:r w:rsidR="00E32E62" w:rsidRPr="004E0714">
        <w:rPr>
          <w:b/>
          <w:color w:val="000000" w:themeColor="text1"/>
          <w:szCs w:val="20"/>
        </w:rPr>
        <w:t>Apple</w:t>
      </w:r>
      <w:r w:rsidR="0003711E" w:rsidRPr="004E0714">
        <w:rPr>
          <w:b/>
          <w:color w:val="000000" w:themeColor="text1"/>
          <w:szCs w:val="20"/>
        </w:rPr>
        <w:t>)</w:t>
      </w:r>
    </w:p>
    <w:p w14:paraId="2336DB4B" w14:textId="51071BB4" w:rsidR="00E61556" w:rsidRPr="004E0714" w:rsidRDefault="00E61556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 w:rsidRPr="004E0714">
        <w:rPr>
          <w:b/>
          <w:color w:val="000000" w:themeColor="text1"/>
          <w:szCs w:val="20"/>
        </w:rPr>
        <w:t>Agenda Item:</w:t>
      </w:r>
      <w:r w:rsidR="004D7C55" w:rsidRPr="004E0714">
        <w:rPr>
          <w:b/>
          <w:color w:val="000000" w:themeColor="text1"/>
          <w:szCs w:val="20"/>
        </w:rPr>
        <w:t>15.4</w:t>
      </w:r>
    </w:p>
    <w:p w14:paraId="21B8FC37" w14:textId="7322C844" w:rsidR="00E61556" w:rsidRPr="004E0714" w:rsidRDefault="00E61556" w:rsidP="00692455">
      <w:pPr>
        <w:tabs>
          <w:tab w:val="left" w:pos="1134"/>
          <w:tab w:val="right" w:pos="9072"/>
          <w:tab w:val="right" w:pos="10206"/>
        </w:tabs>
        <w:rPr>
          <w:b/>
          <w:color w:val="000000" w:themeColor="text1"/>
          <w:szCs w:val="20"/>
        </w:rPr>
      </w:pPr>
      <w:r w:rsidRPr="004E0714">
        <w:rPr>
          <w:b/>
          <w:color w:val="000000" w:themeColor="text1"/>
          <w:szCs w:val="20"/>
        </w:rPr>
        <w:t>Document for: Discussion and Decision</w:t>
      </w:r>
    </w:p>
    <w:p w14:paraId="787B46F9" w14:textId="77777777" w:rsidR="00692455" w:rsidRPr="004E0714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4E0714" w:rsidRDefault="00692455" w:rsidP="00087876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>Introduction</w:t>
      </w:r>
    </w:p>
    <w:p w14:paraId="1153BD04" w14:textId="6F3CF1FE" w:rsidR="00E61556" w:rsidRPr="004E0714" w:rsidRDefault="001A7652" w:rsidP="00CD2686">
      <w:p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This document summarizes </w:t>
      </w:r>
      <w:r w:rsidR="009F252D" w:rsidRPr="004E0714">
        <w:rPr>
          <w:color w:val="000000" w:themeColor="text1"/>
          <w:lang w:eastAsia="x-none"/>
        </w:rPr>
        <w:t>the agreements</w:t>
      </w:r>
      <w:r w:rsidR="00701195" w:rsidRPr="004E0714">
        <w:rPr>
          <w:color w:val="000000" w:themeColor="text1"/>
          <w:lang w:eastAsia="x-none"/>
        </w:rPr>
        <w:t xml:space="preserve"> </w:t>
      </w:r>
      <w:r w:rsidR="00CD2686" w:rsidRPr="004E0714">
        <w:rPr>
          <w:color w:val="000000" w:themeColor="text1"/>
          <w:lang w:eastAsia="x-none"/>
        </w:rPr>
        <w:t>for RAN4 Rel-20 5G-Adavanced</w:t>
      </w:r>
      <w:r w:rsidR="00E61556" w:rsidRPr="004E0714">
        <w:rPr>
          <w:color w:val="000000" w:themeColor="text1"/>
          <w:lang w:eastAsia="x-none"/>
        </w:rPr>
        <w:t xml:space="preserve"> based on RP-</w:t>
      </w:r>
      <w:r w:rsidR="009F252D" w:rsidRPr="004E0714">
        <w:rPr>
          <w:color w:val="000000" w:themeColor="text1"/>
          <w:lang w:eastAsia="x-none"/>
        </w:rPr>
        <w:t>25</w:t>
      </w:r>
      <w:r w:rsidR="004D7C55" w:rsidRPr="004E0714">
        <w:rPr>
          <w:color w:val="000000" w:themeColor="text1"/>
          <w:lang w:eastAsia="x-none"/>
        </w:rPr>
        <w:t>1801</w:t>
      </w:r>
      <w:r w:rsidR="009F252D" w:rsidRPr="004E0714">
        <w:rPr>
          <w:color w:val="000000" w:themeColor="text1"/>
          <w:lang w:eastAsia="x-none"/>
        </w:rPr>
        <w:t xml:space="preserve"> </w:t>
      </w:r>
      <w:r w:rsidR="00E61556" w:rsidRPr="004E0714">
        <w:rPr>
          <w:color w:val="000000" w:themeColor="text1"/>
          <w:lang w:eastAsia="x-none"/>
        </w:rPr>
        <w:t>(Moderator's summary for RAN4 led REL-20 topics</w:t>
      </w:r>
      <w:r w:rsidR="009F252D" w:rsidRPr="004E0714">
        <w:rPr>
          <w:color w:val="000000" w:themeColor="text1"/>
          <w:lang w:eastAsia="x-none"/>
        </w:rPr>
        <w:t xml:space="preserve"> in RAN#108</w:t>
      </w:r>
      <w:r w:rsidR="00E61556" w:rsidRPr="004E0714">
        <w:rPr>
          <w:color w:val="000000" w:themeColor="text1"/>
          <w:lang w:eastAsia="x-none"/>
        </w:rPr>
        <w:t>)</w:t>
      </w:r>
      <w:r w:rsidR="00CD2686" w:rsidRPr="004E0714">
        <w:rPr>
          <w:color w:val="000000" w:themeColor="text1"/>
          <w:lang w:eastAsia="x-none"/>
        </w:rPr>
        <w:t>. All th</w:t>
      </w:r>
      <w:r w:rsidR="008A0C14" w:rsidRPr="004E0714">
        <w:rPr>
          <w:color w:val="000000" w:themeColor="text1"/>
          <w:lang w:eastAsia="x-none"/>
        </w:rPr>
        <w:t>e topics are categorized into 7</w:t>
      </w:r>
      <w:r w:rsidR="001218C3" w:rsidRPr="004E0714">
        <w:rPr>
          <w:color w:val="000000" w:themeColor="text1"/>
          <w:lang w:eastAsia="x-none"/>
        </w:rPr>
        <w:t xml:space="preserve"> groups,</w:t>
      </w:r>
    </w:p>
    <w:p w14:paraId="3B1DC267" w14:textId="7C408FAB" w:rsidR="00CD2686" w:rsidRPr="004E0714" w:rsidRDefault="009F294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UE RF centric evolution</w:t>
      </w:r>
    </w:p>
    <w:p w14:paraId="52CC21FC" w14:textId="1C10B551" w:rsidR="009F294F" w:rsidRPr="004E0714" w:rsidRDefault="009F294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BS RF centric evolution</w:t>
      </w:r>
    </w:p>
    <w:p w14:paraId="7D3C8AE8" w14:textId="77777777" w:rsidR="003E023F" w:rsidRPr="004E0714" w:rsidRDefault="003E023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UE OTA enhancement</w:t>
      </w:r>
    </w:p>
    <w:p w14:paraId="53D48C21" w14:textId="71824B1A" w:rsidR="009F294F" w:rsidRPr="004E0714" w:rsidRDefault="00292701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RRM enhancement</w:t>
      </w:r>
    </w:p>
    <w:p w14:paraId="4808AA69" w14:textId="435958DD" w:rsidR="009F294F" w:rsidRPr="004E0714" w:rsidRDefault="00292701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Demodulation performance evolution</w:t>
      </w:r>
    </w:p>
    <w:p w14:paraId="6B0BF1DB" w14:textId="444A59D1" w:rsidR="003C4B81" w:rsidRPr="004E0714" w:rsidRDefault="003C4B81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NTN enhancements</w:t>
      </w:r>
    </w:p>
    <w:p w14:paraId="4B711490" w14:textId="0FF55F07" w:rsidR="009F294F" w:rsidRPr="004E0714" w:rsidRDefault="009F294F" w:rsidP="00883070">
      <w:pPr>
        <w:pStyle w:val="ListParagraph"/>
        <w:numPr>
          <w:ilvl w:val="0"/>
          <w:numId w:val="3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Cross RF and baseband topics</w:t>
      </w:r>
    </w:p>
    <w:p w14:paraId="7720F78E" w14:textId="5B90BF46" w:rsidR="00E61556" w:rsidRPr="004E0714" w:rsidRDefault="00E61556" w:rsidP="00E61556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>TU Status</w:t>
      </w:r>
    </w:p>
    <w:p w14:paraId="3A333FE5" w14:textId="347010B5" w:rsidR="00E61556" w:rsidRPr="004E0714" w:rsidRDefault="00E61556" w:rsidP="00E61556">
      <w:p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Preliminary Rel-20 RAN4 TU status has been </w:t>
      </w:r>
      <w:proofErr w:type="gramStart"/>
      <w:r w:rsidRPr="004E0714">
        <w:rPr>
          <w:color w:val="000000" w:themeColor="text1"/>
          <w:lang w:eastAsia="x-none"/>
        </w:rPr>
        <w:t>taking into account</w:t>
      </w:r>
      <w:proofErr w:type="gramEnd"/>
      <w:r w:rsidRPr="004E0714">
        <w:rPr>
          <w:color w:val="000000" w:themeColor="text1"/>
          <w:lang w:eastAsia="x-none"/>
        </w:rPr>
        <w:t>, maintenance, 6G study, the expected impact from RAN1/RAN2/RAN3, and 3 TU allocation for spectrum related RAN4 work</w:t>
      </w:r>
    </w:p>
    <w:p w14:paraId="2EABC3CA" w14:textId="4BBBC356" w:rsidR="00E61556" w:rsidRPr="004E0714" w:rsidRDefault="00E61556" w:rsidP="00E61556">
      <w:p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noProof/>
          <w:color w:val="000000" w:themeColor="text1"/>
          <w:lang w:eastAsia="x-none"/>
        </w:rPr>
        <w:drawing>
          <wp:inline distT="0" distB="0" distL="0" distR="0" wp14:anchorId="7D41A1F1" wp14:editId="2CC07CCE">
            <wp:extent cx="5960533" cy="2482369"/>
            <wp:effectExtent l="0" t="0" r="0" b="0"/>
            <wp:docPr id="2030489872" name="Picture 1" descr="A table with numb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89872" name="Picture 1" descr="A table with numbers and number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25831" cy="2509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9C96F" w14:textId="77777777" w:rsidR="005148AB" w:rsidRPr="004E0714" w:rsidRDefault="00E61556" w:rsidP="00E61556">
      <w:p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The overall TU status should be taking into consideration </w:t>
      </w:r>
      <w:r w:rsidR="005148AB" w:rsidRPr="004E0714">
        <w:rPr>
          <w:color w:val="000000" w:themeColor="text1"/>
          <w:lang w:eastAsia="x-none"/>
        </w:rPr>
        <w:t xml:space="preserve">in RAN4-led R20 package discussion. </w:t>
      </w:r>
    </w:p>
    <w:p w14:paraId="71A72344" w14:textId="5420A62C" w:rsidR="005148AB" w:rsidRPr="004E0714" w:rsidRDefault="005148AB" w:rsidP="00883070">
      <w:pPr>
        <w:pStyle w:val="ListParagraph"/>
        <w:numPr>
          <w:ilvl w:val="0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4.5~7.5TU are available </w:t>
      </w:r>
      <w:r w:rsidR="00442DFE" w:rsidRPr="004E0714">
        <w:rPr>
          <w:color w:val="000000" w:themeColor="text1"/>
          <w:lang w:eastAsia="x-none"/>
        </w:rPr>
        <w:t xml:space="preserve">through the R20 time frame </w:t>
      </w:r>
      <w:r w:rsidRPr="004E0714">
        <w:rPr>
          <w:color w:val="000000" w:themeColor="text1"/>
          <w:lang w:eastAsia="x-none"/>
        </w:rPr>
        <w:t>for RAN4-led non-spectrum package.</w:t>
      </w:r>
    </w:p>
    <w:p w14:paraId="6647DF81" w14:textId="271FEB7E" w:rsidR="005148AB" w:rsidRPr="004E0714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Based on the broad scope of the proposals from all companies, it is unrealistic to assume more than 1TU for any of individual </w:t>
      </w:r>
      <w:r w:rsidR="00EB4EB0" w:rsidRPr="004E0714">
        <w:rPr>
          <w:color w:val="000000" w:themeColor="text1"/>
          <w:lang w:eastAsia="x-none"/>
        </w:rPr>
        <w:t xml:space="preserve">RAN4-led </w:t>
      </w:r>
      <w:r w:rsidRPr="004E0714">
        <w:rPr>
          <w:color w:val="000000" w:themeColor="text1"/>
          <w:lang w:eastAsia="x-none"/>
        </w:rPr>
        <w:t>WI</w:t>
      </w:r>
      <w:r w:rsidR="00C03592" w:rsidRPr="004E0714">
        <w:rPr>
          <w:color w:val="000000" w:themeColor="text1"/>
          <w:lang w:eastAsia="x-none"/>
        </w:rPr>
        <w:t xml:space="preserve"> (except NTN)</w:t>
      </w:r>
      <w:r w:rsidRPr="004E0714">
        <w:rPr>
          <w:color w:val="000000" w:themeColor="text1"/>
          <w:lang w:eastAsia="x-none"/>
        </w:rPr>
        <w:t>.</w:t>
      </w:r>
    </w:p>
    <w:p w14:paraId="46E411B7" w14:textId="683477EC" w:rsidR="005148AB" w:rsidRPr="004E0714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Majority of RAN4-led WI are expected to be allocated with no more than 0.5TU</w:t>
      </w:r>
      <w:r w:rsidR="00EB4EB0" w:rsidRPr="004E0714">
        <w:rPr>
          <w:color w:val="000000" w:themeColor="text1"/>
          <w:lang w:eastAsia="x-none"/>
        </w:rPr>
        <w:t>.</w:t>
      </w:r>
    </w:p>
    <w:p w14:paraId="0D921712" w14:textId="78F92400" w:rsidR="005148AB" w:rsidRPr="004E0714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For the WI with 1</w:t>
      </w:r>
      <w:r w:rsidR="00EB4EB0" w:rsidRPr="004E0714">
        <w:rPr>
          <w:color w:val="000000" w:themeColor="text1"/>
          <w:lang w:eastAsia="x-none"/>
        </w:rPr>
        <w:t xml:space="preserve"> </w:t>
      </w:r>
      <w:r w:rsidRPr="004E0714">
        <w:rPr>
          <w:color w:val="000000" w:themeColor="text1"/>
          <w:lang w:eastAsia="x-none"/>
        </w:rPr>
        <w:t>TU, no more than 3 objectives are expected, depending on the exact scope.</w:t>
      </w:r>
    </w:p>
    <w:p w14:paraId="010779EF" w14:textId="104CB0CA" w:rsidR="005148AB" w:rsidRPr="004E0714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For the WI with 0.5 or less TU, no more than 2 objectives are expected, depending on the exact scope. </w:t>
      </w:r>
    </w:p>
    <w:p w14:paraId="1D0520A9" w14:textId="2068F598" w:rsidR="005148AB" w:rsidRPr="004E0714" w:rsidRDefault="005148AB" w:rsidP="00883070">
      <w:pPr>
        <w:pStyle w:val="ListParagraph"/>
        <w:numPr>
          <w:ilvl w:val="0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0 TU is left in both RAN1 and RAN2. This will impact on the RAN4-led WI/SI which has RAN1/2 scopes.</w:t>
      </w:r>
    </w:p>
    <w:p w14:paraId="7880EA07" w14:textId="2C208F55" w:rsidR="005148AB" w:rsidRPr="004E0714" w:rsidRDefault="005148AB" w:rsidP="00883070">
      <w:pPr>
        <w:pStyle w:val="ListParagraph"/>
        <w:numPr>
          <w:ilvl w:val="1"/>
          <w:numId w:val="7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lastRenderedPageBreak/>
        <w:t xml:space="preserve">If RAN1/2 scope cannot be avoided, </w:t>
      </w:r>
      <w:r w:rsidR="00EB4EB0" w:rsidRPr="004E0714">
        <w:rPr>
          <w:color w:val="000000" w:themeColor="text1"/>
          <w:lang w:eastAsia="x-none"/>
        </w:rPr>
        <w:t>the approval of such RAN4-led WI/SI are</w:t>
      </w:r>
      <w:r w:rsidRPr="004E0714">
        <w:rPr>
          <w:color w:val="000000" w:themeColor="text1"/>
          <w:lang w:eastAsia="x-none"/>
        </w:rPr>
        <w:t xml:space="preserve"> subject to RAN1/2 Chairs’ </w:t>
      </w:r>
      <w:r w:rsidR="00EB4EB0" w:rsidRPr="004E0714">
        <w:rPr>
          <w:color w:val="000000" w:themeColor="text1"/>
          <w:lang w:eastAsia="x-none"/>
        </w:rPr>
        <w:t>agreements.</w:t>
      </w:r>
    </w:p>
    <w:p w14:paraId="7A5B0FF6" w14:textId="7D174328" w:rsidR="005148AB" w:rsidRPr="004E0714" w:rsidRDefault="005148AB" w:rsidP="005148AB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 xml:space="preserve"> Target for RAN#108 and RAN#109</w:t>
      </w:r>
    </w:p>
    <w:p w14:paraId="3D6BF4E9" w14:textId="5861A532" w:rsidR="00E61556" w:rsidRPr="004E0714" w:rsidRDefault="00EB4EB0" w:rsidP="00883070">
      <w:pPr>
        <w:pStyle w:val="ListParagraph"/>
        <w:numPr>
          <w:ilvl w:val="0"/>
          <w:numId w:val="8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RAN#108: TU allocation, the short list of candidate WI and the corresponding of the </w:t>
      </w:r>
      <w:proofErr w:type="gramStart"/>
      <w:r w:rsidRPr="004E0714">
        <w:rPr>
          <w:color w:val="000000" w:themeColor="text1"/>
          <w:lang w:eastAsia="x-none"/>
        </w:rPr>
        <w:t>high level</w:t>
      </w:r>
      <w:proofErr w:type="gramEnd"/>
      <w:r w:rsidRPr="004E0714">
        <w:rPr>
          <w:color w:val="000000" w:themeColor="text1"/>
          <w:lang w:eastAsia="x-none"/>
        </w:rPr>
        <w:t xml:space="preserve"> scopes.</w:t>
      </w:r>
    </w:p>
    <w:p w14:paraId="6D1B0044" w14:textId="350B584A" w:rsidR="00EB4EB0" w:rsidRPr="004E0714" w:rsidRDefault="00EB4EB0" w:rsidP="00883070">
      <w:pPr>
        <w:pStyle w:val="ListParagraph"/>
        <w:numPr>
          <w:ilvl w:val="0"/>
          <w:numId w:val="8"/>
        </w:numPr>
        <w:snapToGrid w:val="0"/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RAN#109: WID drafting including the exact scopes and final approval of RAN4 package. </w:t>
      </w:r>
    </w:p>
    <w:p w14:paraId="6049C1DC" w14:textId="4606975F" w:rsidR="00131884" w:rsidRPr="004E0714" w:rsidRDefault="00131884" w:rsidP="00131884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 xml:space="preserve">On the </w:t>
      </w:r>
      <w:proofErr w:type="gramStart"/>
      <w:r w:rsidRPr="004E0714">
        <w:rPr>
          <w:rFonts w:ascii="Times New Roman" w:hAnsi="Times New Roman"/>
          <w:color w:val="000000" w:themeColor="text1"/>
        </w:rPr>
        <w:t>check-point</w:t>
      </w:r>
      <w:proofErr w:type="gramEnd"/>
      <w:r w:rsidRPr="004E0714">
        <w:rPr>
          <w:rFonts w:ascii="Times New Roman" w:hAnsi="Times New Roman"/>
          <w:color w:val="000000" w:themeColor="text1"/>
        </w:rPr>
        <w:t xml:space="preserve"> in the middle of R20 </w:t>
      </w:r>
    </w:p>
    <w:p w14:paraId="2E8C87FD" w14:textId="3872AC9A" w:rsidR="00131884" w:rsidRPr="004E0714" w:rsidRDefault="00131884" w:rsidP="00131884">
      <w:pPr>
        <w:pStyle w:val="ListParagraph"/>
        <w:numPr>
          <w:ilvl w:val="0"/>
          <w:numId w:val="13"/>
        </w:numPr>
        <w:rPr>
          <w:rFonts w:ascii="Times" w:hAnsi="Times"/>
          <w:lang w:eastAsia="x-none"/>
        </w:rPr>
      </w:pPr>
      <w:r w:rsidRPr="004E0714">
        <w:rPr>
          <w:lang w:eastAsia="x-none"/>
        </w:rPr>
        <w:t xml:space="preserve">Subject to RAN Chair’s approval, it is proposed to introduce a RAN4 </w:t>
      </w:r>
      <w:proofErr w:type="gramStart"/>
      <w:r w:rsidRPr="004E0714">
        <w:rPr>
          <w:lang w:eastAsia="x-none"/>
        </w:rPr>
        <w:t>check-point</w:t>
      </w:r>
      <w:proofErr w:type="gramEnd"/>
      <w:r w:rsidRPr="004E0714">
        <w:rPr>
          <w:lang w:eastAsia="x-none"/>
        </w:rPr>
        <w:t xml:space="preserve"> in the plenary meeting in June 2026 to potentially include additional RAN4 scopes. This is subject to TU availability.</w:t>
      </w:r>
    </w:p>
    <w:p w14:paraId="5995DA44" w14:textId="79723C9F" w:rsidR="00FD0AFF" w:rsidRPr="004E0714" w:rsidRDefault="00117EDD" w:rsidP="00087876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>UE RF centric evolution</w:t>
      </w:r>
      <w:r w:rsidR="00A069A9" w:rsidRPr="004E0714">
        <w:rPr>
          <w:rFonts w:ascii="Times New Roman" w:hAnsi="Times New Roman"/>
          <w:color w:val="000000" w:themeColor="text1"/>
        </w:rPr>
        <w:t xml:space="preserve"> </w:t>
      </w:r>
    </w:p>
    <w:p w14:paraId="2BFFB6DC" w14:textId="182CA526" w:rsidR="0000098E" w:rsidRPr="004E0714" w:rsidRDefault="0000098E" w:rsidP="00231704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E0714">
        <w:rPr>
          <w:rFonts w:ascii="Times New Roman" w:hAnsi="Times New Roman"/>
          <w:i w:val="0"/>
          <w:color w:val="000000" w:themeColor="text1"/>
        </w:rPr>
        <w:t>Agreements:</w:t>
      </w:r>
    </w:p>
    <w:p w14:paraId="1717F7FB" w14:textId="2652BD5B" w:rsidR="00A42360" w:rsidRPr="004E0714" w:rsidRDefault="00432D56" w:rsidP="00A42360">
      <w:pPr>
        <w:rPr>
          <w:b/>
          <w:bCs/>
          <w:lang w:eastAsia="x-none"/>
        </w:rPr>
      </w:pPr>
      <w:r w:rsidRPr="004E0714">
        <w:rPr>
          <w:b/>
          <w:bCs/>
          <w:color w:val="000000" w:themeColor="text1"/>
        </w:rPr>
        <w:t>The h</w:t>
      </w:r>
      <w:r w:rsidR="009F252D" w:rsidRPr="004E0714">
        <w:rPr>
          <w:b/>
          <w:bCs/>
          <w:color w:val="000000" w:themeColor="text1"/>
        </w:rPr>
        <w:t>igh</w:t>
      </w:r>
      <w:r w:rsidRPr="004E0714">
        <w:rPr>
          <w:b/>
          <w:bCs/>
          <w:color w:val="000000" w:themeColor="text1"/>
        </w:rPr>
        <w:t>-</w:t>
      </w:r>
      <w:r w:rsidR="009F252D" w:rsidRPr="004E0714">
        <w:rPr>
          <w:b/>
          <w:bCs/>
          <w:color w:val="000000" w:themeColor="text1"/>
        </w:rPr>
        <w:t>level scope of</w:t>
      </w:r>
      <w:r w:rsidR="00A42360" w:rsidRPr="004E0714">
        <w:rPr>
          <w:b/>
          <w:bCs/>
          <w:lang w:eastAsia="x-none"/>
        </w:rPr>
        <w:t xml:space="preserve"> </w:t>
      </w:r>
      <w:r w:rsidR="009F252D" w:rsidRPr="004E0714">
        <w:rPr>
          <w:b/>
          <w:bCs/>
          <w:lang w:eastAsia="x-none"/>
        </w:rPr>
        <w:t>the WI</w:t>
      </w:r>
      <w:r w:rsidR="00A42360" w:rsidRPr="004E0714">
        <w:rPr>
          <w:b/>
          <w:bCs/>
          <w:lang w:eastAsia="x-none"/>
        </w:rPr>
        <w:t xml:space="preserve"> on </w:t>
      </w:r>
      <w:r w:rsidR="00A42360" w:rsidRPr="004E0714">
        <w:rPr>
          <w:b/>
          <w:bCs/>
        </w:rPr>
        <w:t>UE RF centric evolution</w:t>
      </w:r>
      <w:r w:rsidR="009F252D" w:rsidRPr="004E0714">
        <w:rPr>
          <w:b/>
          <w:bCs/>
        </w:rPr>
        <w:t xml:space="preserve"> (the exact scope and WID draft will be discussed and decided in RAN#109)</w:t>
      </w:r>
      <w:r w:rsidR="00A42360" w:rsidRPr="004E0714">
        <w:rPr>
          <w:b/>
          <w:bCs/>
          <w:lang w:eastAsia="x-none"/>
        </w:rPr>
        <w:t>:</w:t>
      </w:r>
    </w:p>
    <w:p w14:paraId="0D911ED8" w14:textId="6AE88301" w:rsidR="00A42360" w:rsidRPr="004E0714" w:rsidRDefault="00A42360" w:rsidP="00883070">
      <w:pPr>
        <w:pStyle w:val="ListParagraph"/>
        <w:numPr>
          <w:ilvl w:val="0"/>
          <w:numId w:val="6"/>
        </w:numPr>
        <w:contextualSpacing w:val="0"/>
      </w:pPr>
      <w:r w:rsidRPr="004E0714">
        <w:t>FR1 HPUE enhancement</w:t>
      </w:r>
    </w:p>
    <w:p w14:paraId="135902F6" w14:textId="77777777" w:rsidR="00A42360" w:rsidRPr="004E0714" w:rsidRDefault="00A42360" w:rsidP="00883070">
      <w:pPr>
        <w:pStyle w:val="ListParagraph"/>
        <w:numPr>
          <w:ilvl w:val="1"/>
          <w:numId w:val="6"/>
        </w:numPr>
        <w:contextualSpacing w:val="0"/>
      </w:pPr>
      <w:r w:rsidRPr="004E0714">
        <w:t>Further consider/discuss until RAN#109 on the detailed scope</w:t>
      </w:r>
    </w:p>
    <w:p w14:paraId="58D35D93" w14:textId="77777777" w:rsidR="00A42360" w:rsidRPr="004E0714" w:rsidRDefault="00A42360" w:rsidP="00883070">
      <w:pPr>
        <w:pStyle w:val="ListParagraph"/>
        <w:numPr>
          <w:ilvl w:val="1"/>
          <w:numId w:val="6"/>
        </w:numPr>
        <w:contextualSpacing w:val="0"/>
      </w:pPr>
      <w:r w:rsidRPr="004E0714">
        <w:t>This work is to focus on the TN application</w:t>
      </w:r>
    </w:p>
    <w:p w14:paraId="3CA2BCFB" w14:textId="5C6FBD1A" w:rsidR="003E4203" w:rsidRPr="004E0714" w:rsidRDefault="003E4203" w:rsidP="00883070">
      <w:pPr>
        <w:pStyle w:val="ListParagraph"/>
        <w:numPr>
          <w:ilvl w:val="0"/>
          <w:numId w:val="6"/>
        </w:numPr>
        <w:contextualSpacing w:val="0"/>
      </w:pPr>
      <w:r w:rsidRPr="004E0714">
        <w:t>6MHz channel bandwidth</w:t>
      </w:r>
    </w:p>
    <w:p w14:paraId="03CB332D" w14:textId="72BC242C" w:rsidR="00244516" w:rsidRPr="004E0714" w:rsidRDefault="00244516" w:rsidP="004B7D73">
      <w:pPr>
        <w:pStyle w:val="ListParagraph"/>
        <w:numPr>
          <w:ilvl w:val="1"/>
          <w:numId w:val="6"/>
        </w:numPr>
        <w:contextualSpacing w:val="0"/>
      </w:pPr>
      <w:r w:rsidRPr="004E0714">
        <w:t xml:space="preserve">It can </w:t>
      </w:r>
      <w:r w:rsidR="00A764D6" w:rsidRPr="004E0714">
        <w:t>be prioritized</w:t>
      </w:r>
      <w:r w:rsidRPr="004E0714">
        <w:t xml:space="preserve"> to FDD band &lt;1GHz</w:t>
      </w:r>
    </w:p>
    <w:p w14:paraId="4B2B0583" w14:textId="77777777" w:rsidR="004640DD" w:rsidRPr="004E0714" w:rsidRDefault="004640DD" w:rsidP="004640DD">
      <w:pPr>
        <w:numPr>
          <w:ilvl w:val="0"/>
          <w:numId w:val="6"/>
        </w:numPr>
        <w:spacing w:after="100" w:afterAutospacing="1"/>
        <w:rPr>
          <w:rFonts w:ascii="SimSun" w:eastAsia="SimSun" w:hAnsi="SimSun"/>
        </w:rPr>
      </w:pPr>
      <w:r w:rsidRPr="004E0714">
        <w:rPr>
          <w:rFonts w:eastAsia="SimSun"/>
        </w:rPr>
        <w:t>Study and, if feasible, reduce UE MPR values with the relaxed Tx EVM requirement for 5G NR higher modulation orders, i.e., 64</w:t>
      </w:r>
      <w:proofErr w:type="gramStart"/>
      <w:r w:rsidRPr="004E0714">
        <w:rPr>
          <w:rFonts w:eastAsia="SimSun"/>
        </w:rPr>
        <w:t>QAM ,</w:t>
      </w:r>
      <w:proofErr w:type="gramEnd"/>
      <w:r w:rsidRPr="004E0714">
        <w:rPr>
          <w:rFonts w:eastAsia="SimSun"/>
        </w:rPr>
        <w:t xml:space="preserve"> 256QAM</w:t>
      </w:r>
    </w:p>
    <w:p w14:paraId="4C7F5B30" w14:textId="77777777" w:rsidR="004640DD" w:rsidRPr="004E0714" w:rsidRDefault="004640DD" w:rsidP="004640DD">
      <w:pPr>
        <w:numPr>
          <w:ilvl w:val="1"/>
          <w:numId w:val="6"/>
        </w:numPr>
        <w:rPr>
          <w:rFonts w:ascii="SimSun" w:eastAsia="SimSun" w:hAnsi="SimSun"/>
        </w:rPr>
      </w:pPr>
      <w:r w:rsidRPr="004E0714">
        <w:rPr>
          <w:rFonts w:eastAsia="SimSun"/>
        </w:rPr>
        <w:t xml:space="preserve">BS </w:t>
      </w:r>
      <w:proofErr w:type="spellStart"/>
      <w:r w:rsidRPr="004E0714">
        <w:rPr>
          <w:rFonts w:eastAsia="SimSun"/>
        </w:rPr>
        <w:t>demod</w:t>
      </w:r>
      <w:proofErr w:type="spellEnd"/>
      <w:r w:rsidRPr="004E0714">
        <w:rPr>
          <w:rFonts w:eastAsia="SimSun"/>
        </w:rPr>
        <w:t xml:space="preserve"> scope is included.</w:t>
      </w:r>
    </w:p>
    <w:p w14:paraId="4CDA3028" w14:textId="77777777" w:rsidR="004640DD" w:rsidRPr="004E0714" w:rsidRDefault="004640DD" w:rsidP="004640DD">
      <w:pPr>
        <w:numPr>
          <w:ilvl w:val="1"/>
          <w:numId w:val="6"/>
        </w:numPr>
        <w:rPr>
          <w:rFonts w:ascii="SimSun" w:eastAsia="SimSun" w:hAnsi="SimSun"/>
        </w:rPr>
      </w:pPr>
      <w:r w:rsidRPr="004E0714">
        <w:rPr>
          <w:rFonts w:eastAsia="SimSun"/>
        </w:rPr>
        <w:t>The study is performed based on non-AI-based approach at BS receiver as baseline and without RAN1 impact</w:t>
      </w:r>
    </w:p>
    <w:p w14:paraId="697641B3" w14:textId="77777777" w:rsidR="004640DD" w:rsidRPr="004E0714" w:rsidRDefault="004640DD" w:rsidP="004640DD">
      <w:pPr>
        <w:numPr>
          <w:ilvl w:val="2"/>
          <w:numId w:val="6"/>
        </w:numPr>
        <w:rPr>
          <w:rFonts w:ascii="SimSun" w:eastAsia="SimSun" w:hAnsi="SimSun"/>
        </w:rPr>
      </w:pPr>
      <w:r w:rsidRPr="004E0714">
        <w:rPr>
          <w:rFonts w:eastAsia="SimSun"/>
        </w:rPr>
        <w:t xml:space="preserve">The </w:t>
      </w:r>
      <w:proofErr w:type="gramStart"/>
      <w:r w:rsidRPr="004E0714">
        <w:rPr>
          <w:rFonts w:eastAsia="SimSun"/>
        </w:rPr>
        <w:t>details</w:t>
      </w:r>
      <w:proofErr w:type="gramEnd"/>
      <w:r w:rsidRPr="004E0714">
        <w:rPr>
          <w:rFonts w:eastAsia="SimSun"/>
        </w:rPr>
        <w:t xml:space="preserve"> for study is to be discussed until RAN#109</w:t>
      </w:r>
    </w:p>
    <w:p w14:paraId="2705539C" w14:textId="31063097" w:rsidR="004640DD" w:rsidRPr="004E0714" w:rsidRDefault="004640DD" w:rsidP="00DD40D3">
      <w:pPr>
        <w:numPr>
          <w:ilvl w:val="1"/>
          <w:numId w:val="6"/>
        </w:numPr>
        <w:spacing w:before="100" w:beforeAutospacing="1" w:after="100"/>
        <w:rPr>
          <w:rFonts w:ascii="SimSun" w:eastAsia="SimSun" w:hAnsi="SimSun"/>
        </w:rPr>
      </w:pPr>
      <w:r w:rsidRPr="004E0714">
        <w:rPr>
          <w:rFonts w:eastAsia="SimSun"/>
        </w:rPr>
        <w:t>This work will be started in Q1’26. If the similar</w:t>
      </w:r>
      <w:r w:rsidR="004B7D73" w:rsidRPr="004E0714">
        <w:rPr>
          <w:rFonts w:eastAsia="SimSun"/>
          <w:strike/>
        </w:rPr>
        <w:t xml:space="preserve"> </w:t>
      </w:r>
      <w:r w:rsidRPr="004E0714">
        <w:rPr>
          <w:rFonts w:eastAsia="SimSun"/>
        </w:rPr>
        <w:t>scope (</w:t>
      </w:r>
      <w:r w:rsidR="002170C0" w:rsidRPr="004E0714">
        <w:rPr>
          <w:rFonts w:eastAsia="SimSun"/>
        </w:rPr>
        <w:t>The examples include</w:t>
      </w:r>
      <w:r w:rsidR="00DD40D3" w:rsidRPr="004E0714">
        <w:rPr>
          <w:rFonts w:eastAsia="SimSun"/>
        </w:rPr>
        <w:t xml:space="preserve"> the </w:t>
      </w:r>
      <w:r w:rsidR="00DD40D3" w:rsidRPr="004E0714">
        <w:rPr>
          <w:rFonts w:eastAsia="SimSun" w:hint="eastAsia"/>
        </w:rPr>
        <w:t>enhancements enabled by BS advanced receiver and UE Tx signal modifications</w:t>
      </w:r>
      <w:r w:rsidR="002170C0" w:rsidRPr="004E0714">
        <w:rPr>
          <w:rFonts w:eastAsia="SimSun"/>
        </w:rPr>
        <w:t>. It is noted that referring to these examples in this WF should not be deemed as taking these examples as the baseline or starting point in 6G study</w:t>
      </w:r>
      <w:r w:rsidRPr="004E0714">
        <w:rPr>
          <w:rFonts w:eastAsia="SimSun"/>
        </w:rPr>
        <w:t>) is agreed by RAN4 to be studied in 6G, it will be removed from 5G-A package. In this case, it is possible that 6G related conclusion can be applied to 5G.</w:t>
      </w:r>
    </w:p>
    <w:p w14:paraId="58FD09AD" w14:textId="76435649" w:rsidR="00EA6B8F" w:rsidRPr="004E0714" w:rsidRDefault="00EA6B8F" w:rsidP="00883070">
      <w:pPr>
        <w:pStyle w:val="ListParagraph"/>
        <w:numPr>
          <w:ilvl w:val="0"/>
          <w:numId w:val="6"/>
        </w:numPr>
        <w:contextualSpacing w:val="0"/>
      </w:pPr>
      <w:r w:rsidRPr="004E0714">
        <w:t>No RAN1/2 scope is expected</w:t>
      </w:r>
    </w:p>
    <w:p w14:paraId="3FB9B1CF" w14:textId="502D2B85" w:rsidR="00A42360" w:rsidRPr="004E0714" w:rsidRDefault="00A42360" w:rsidP="00883070">
      <w:pPr>
        <w:pStyle w:val="ListParagraph"/>
        <w:numPr>
          <w:ilvl w:val="0"/>
          <w:numId w:val="6"/>
        </w:numPr>
        <w:contextualSpacing w:val="0"/>
      </w:pPr>
      <w:r w:rsidRPr="004E0714">
        <w:t xml:space="preserve">Target </w:t>
      </w:r>
      <w:r w:rsidR="00442DFE" w:rsidRPr="004E0714">
        <w:t xml:space="preserve">0.5 RF TU in Q4’25 and </w:t>
      </w:r>
      <w:r w:rsidR="003E4203" w:rsidRPr="004E0714">
        <w:t>1</w:t>
      </w:r>
      <w:r w:rsidR="00676CE8" w:rsidRPr="004E0714">
        <w:t>.25</w:t>
      </w:r>
      <w:r w:rsidRPr="004E0714">
        <w:t xml:space="preserve"> TU </w:t>
      </w:r>
      <w:r w:rsidR="00C03592" w:rsidRPr="004E0714">
        <w:t>(</w:t>
      </w:r>
      <w:r w:rsidR="00E47EF0" w:rsidRPr="004E0714">
        <w:t xml:space="preserve">0.75 RF and </w:t>
      </w:r>
      <w:r w:rsidR="00BC112E" w:rsidRPr="004E0714">
        <w:t>[</w:t>
      </w:r>
      <w:r w:rsidR="00E47EF0" w:rsidRPr="004E0714">
        <w:t>0.5</w:t>
      </w:r>
      <w:r w:rsidR="00BC112E" w:rsidRPr="004E0714">
        <w:t>]</w:t>
      </w:r>
      <w:r w:rsidR="00E47EF0" w:rsidRPr="004E0714">
        <w:t xml:space="preserve"> </w:t>
      </w:r>
      <w:proofErr w:type="spellStart"/>
      <w:r w:rsidR="00E47EF0" w:rsidRPr="004E0714">
        <w:t>Demod</w:t>
      </w:r>
      <w:proofErr w:type="spellEnd"/>
      <w:r w:rsidR="00BC112E" w:rsidRPr="004E0714">
        <w:t xml:space="preserve"> for EVM relaxation</w:t>
      </w:r>
      <w:r w:rsidR="00244516" w:rsidRPr="004E0714">
        <w:t xml:space="preserve"> and 6MHz</w:t>
      </w:r>
      <w:r w:rsidR="00C03592" w:rsidRPr="004E0714">
        <w:t>)</w:t>
      </w:r>
      <w:r w:rsidR="00E519DF" w:rsidRPr="004E0714">
        <w:t xml:space="preserve"> </w:t>
      </w:r>
      <w:r w:rsidR="00432D56" w:rsidRPr="004E0714">
        <w:t>from Q1’26</w:t>
      </w:r>
      <w:r w:rsidR="00E519DF" w:rsidRPr="004E0714">
        <w:t>.</w:t>
      </w:r>
    </w:p>
    <w:p w14:paraId="6D66CA2D" w14:textId="43E61BC0" w:rsidR="003330E5" w:rsidRPr="004E0714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 xml:space="preserve">BS RF centric evolution </w:t>
      </w:r>
    </w:p>
    <w:p w14:paraId="2334471E" w14:textId="77777777" w:rsidR="0000098E" w:rsidRPr="004E0714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E0714">
        <w:rPr>
          <w:rFonts w:ascii="Times New Roman" w:hAnsi="Times New Roman"/>
          <w:i w:val="0"/>
          <w:color w:val="000000" w:themeColor="text1"/>
        </w:rPr>
        <w:t>Agreements:</w:t>
      </w:r>
    </w:p>
    <w:p w14:paraId="62ED01B2" w14:textId="6A1F51B0" w:rsidR="00BC112E" w:rsidRPr="004E0714" w:rsidRDefault="00BC112E" w:rsidP="00BC112E">
      <w:pPr>
        <w:rPr>
          <w:b/>
          <w:bCs/>
          <w:lang w:eastAsia="x-none"/>
        </w:rPr>
      </w:pPr>
      <w:r w:rsidRPr="004E0714">
        <w:rPr>
          <w:b/>
          <w:bCs/>
          <w:color w:val="000000" w:themeColor="text1"/>
        </w:rPr>
        <w:t xml:space="preserve">The </w:t>
      </w:r>
      <w:r w:rsidR="00432D56" w:rsidRPr="004E0714">
        <w:rPr>
          <w:b/>
          <w:bCs/>
          <w:color w:val="000000" w:themeColor="text1"/>
        </w:rPr>
        <w:t>high-level</w:t>
      </w:r>
      <w:r w:rsidRPr="004E0714">
        <w:rPr>
          <w:b/>
          <w:bCs/>
          <w:color w:val="000000" w:themeColor="text1"/>
        </w:rPr>
        <w:t xml:space="preserve"> scope</w:t>
      </w:r>
      <w:r w:rsidR="00A42360" w:rsidRPr="004E0714">
        <w:rPr>
          <w:b/>
          <w:bCs/>
          <w:color w:val="000000" w:themeColor="text1"/>
          <w:lang w:eastAsia="x-none"/>
        </w:rPr>
        <w:t xml:space="preserve"> for </w:t>
      </w:r>
      <w:r w:rsidRPr="004E0714">
        <w:rPr>
          <w:b/>
          <w:bCs/>
          <w:color w:val="000000" w:themeColor="text1"/>
          <w:lang w:eastAsia="x-none"/>
        </w:rPr>
        <w:t>WI</w:t>
      </w:r>
      <w:r w:rsidR="00A42360" w:rsidRPr="004E0714">
        <w:rPr>
          <w:b/>
          <w:bCs/>
          <w:color w:val="000000" w:themeColor="text1"/>
          <w:lang w:eastAsia="x-none"/>
        </w:rPr>
        <w:t xml:space="preserve"> on BS RF centric evolution</w:t>
      </w:r>
      <w:r w:rsidRPr="004E0714">
        <w:rPr>
          <w:b/>
          <w:bCs/>
          <w:color w:val="000000" w:themeColor="text1"/>
          <w:lang w:eastAsia="x-none"/>
        </w:rPr>
        <w:t xml:space="preserve"> </w:t>
      </w:r>
      <w:r w:rsidRPr="004E0714">
        <w:rPr>
          <w:b/>
          <w:bCs/>
        </w:rPr>
        <w:t>(the exact scope and WID draft will be discussed and decided in RAN#109)</w:t>
      </w:r>
      <w:r w:rsidRPr="004E0714">
        <w:rPr>
          <w:b/>
          <w:bCs/>
          <w:lang w:eastAsia="x-none"/>
        </w:rPr>
        <w:t>:</w:t>
      </w:r>
    </w:p>
    <w:p w14:paraId="57D129F7" w14:textId="373109FD" w:rsidR="00A42360" w:rsidRPr="004E0714" w:rsidRDefault="00A42360" w:rsidP="0000098E">
      <w:pPr>
        <w:pStyle w:val="ListParagraph"/>
        <w:numPr>
          <w:ilvl w:val="0"/>
          <w:numId w:val="12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Enhancement of co-location requirements</w:t>
      </w:r>
    </w:p>
    <w:p w14:paraId="5A88362A" w14:textId="5623A45C" w:rsidR="00507011" w:rsidRPr="004E0714" w:rsidRDefault="00A764D6" w:rsidP="00883070">
      <w:pPr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It is FFS on the applicable frequency ranges, e.g. </w:t>
      </w:r>
      <w:r w:rsidR="00507011" w:rsidRPr="004E0714">
        <w:rPr>
          <w:color w:val="000000" w:themeColor="text1"/>
          <w:lang w:eastAsia="x-none"/>
        </w:rPr>
        <w:t>&gt;3GHz requirements</w:t>
      </w:r>
      <w:r w:rsidRPr="004E0714">
        <w:rPr>
          <w:color w:val="000000" w:themeColor="text1"/>
          <w:lang w:eastAsia="x-none"/>
        </w:rPr>
        <w:t xml:space="preserve">, </w:t>
      </w:r>
      <w:r w:rsidR="00507011" w:rsidRPr="004E0714">
        <w:rPr>
          <w:color w:val="000000" w:themeColor="text1"/>
          <w:lang w:eastAsia="x-none"/>
        </w:rPr>
        <w:t>for OTA</w:t>
      </w:r>
    </w:p>
    <w:p w14:paraId="32DFAFFE" w14:textId="6A2C102F" w:rsidR="00131884" w:rsidRPr="004E0714" w:rsidRDefault="00131884" w:rsidP="00883070">
      <w:pPr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R19 outcome should be considered</w:t>
      </w:r>
    </w:p>
    <w:p w14:paraId="4130FA38" w14:textId="0C37EFBC" w:rsidR="00701195" w:rsidRPr="004E0714" w:rsidRDefault="00701195" w:rsidP="00701195">
      <w:pPr>
        <w:pStyle w:val="ListParagraph"/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lastRenderedPageBreak/>
        <w:t>Coexistence requirement enhancement can be further discussed in RAN#109</w:t>
      </w:r>
    </w:p>
    <w:p w14:paraId="0E43C126" w14:textId="295A2E3A" w:rsidR="00A42360" w:rsidRPr="004E0714" w:rsidRDefault="00701195" w:rsidP="00883070">
      <w:pPr>
        <w:numPr>
          <w:ilvl w:val="0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Down select</w:t>
      </w:r>
      <w:r w:rsidR="00A42360" w:rsidRPr="004E0714">
        <w:rPr>
          <w:color w:val="000000" w:themeColor="text1"/>
          <w:lang w:eastAsia="x-none"/>
        </w:rPr>
        <w:t xml:space="preserve"> from the following</w:t>
      </w:r>
      <w:r w:rsidR="00BC112E" w:rsidRPr="004E0714">
        <w:rPr>
          <w:color w:val="000000" w:themeColor="text1"/>
          <w:lang w:eastAsia="x-none"/>
        </w:rPr>
        <w:t xml:space="preserve"> </w:t>
      </w:r>
      <w:r w:rsidR="00AF4DC2">
        <w:rPr>
          <w:color w:val="000000" w:themeColor="text1"/>
          <w:lang w:eastAsia="x-none"/>
        </w:rPr>
        <w:t>four</w:t>
      </w:r>
      <w:r w:rsidR="00BC112E" w:rsidRPr="004E0714">
        <w:rPr>
          <w:color w:val="000000" w:themeColor="text1"/>
          <w:lang w:eastAsia="x-none"/>
        </w:rPr>
        <w:t xml:space="preserve"> </w:t>
      </w:r>
      <w:r w:rsidRPr="004E0714">
        <w:rPr>
          <w:color w:val="000000" w:themeColor="text1"/>
          <w:lang w:eastAsia="x-none"/>
        </w:rPr>
        <w:t>options</w:t>
      </w:r>
      <w:r w:rsidR="00BC112E" w:rsidRPr="004E0714">
        <w:rPr>
          <w:color w:val="000000" w:themeColor="text1"/>
          <w:lang w:eastAsia="x-none"/>
        </w:rPr>
        <w:t xml:space="preserve"> in RAN#109</w:t>
      </w:r>
    </w:p>
    <w:p w14:paraId="58558F2B" w14:textId="77777777" w:rsidR="00A42360" w:rsidRPr="004E0714" w:rsidRDefault="00A42360" w:rsidP="00883070">
      <w:pPr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Additional Hybrid requirement sets for BS type 1-H/large antenna array</w:t>
      </w:r>
    </w:p>
    <w:p w14:paraId="65623F95" w14:textId="77777777" w:rsidR="00A42360" w:rsidRPr="004E0714" w:rsidRDefault="00A42360" w:rsidP="00883070">
      <w:pPr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SBFD BS to SBFD BS adjacent channel coexistence – focusing on realistic deployment scenarios</w:t>
      </w:r>
    </w:p>
    <w:p w14:paraId="07540BC9" w14:textId="6E263ABB" w:rsidR="00507011" w:rsidRPr="004E0714" w:rsidRDefault="00507011" w:rsidP="00883070">
      <w:pPr>
        <w:numPr>
          <w:ilvl w:val="2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It is limited to RAN4 only solution</w:t>
      </w:r>
    </w:p>
    <w:p w14:paraId="75AE79D9" w14:textId="38176F2C" w:rsidR="00701195" w:rsidRPr="004E0714" w:rsidRDefault="00701195" w:rsidP="00701195">
      <w:pPr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Neither</w:t>
      </w:r>
    </w:p>
    <w:p w14:paraId="4DB49BFA" w14:textId="358CFA96" w:rsidR="00A764D6" w:rsidRPr="004E0714" w:rsidRDefault="002241D6" w:rsidP="00701195">
      <w:pPr>
        <w:numPr>
          <w:ilvl w:val="1"/>
          <w:numId w:val="6"/>
        </w:numPr>
        <w:spacing w:before="180"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B</w:t>
      </w:r>
      <w:r w:rsidR="00A764D6" w:rsidRPr="004E0714">
        <w:rPr>
          <w:color w:val="000000" w:themeColor="text1"/>
          <w:lang w:eastAsia="x-none"/>
        </w:rPr>
        <w:t>oth</w:t>
      </w:r>
    </w:p>
    <w:p w14:paraId="109BA445" w14:textId="2A4E6883" w:rsidR="00EA6B8F" w:rsidRPr="004E0714" w:rsidRDefault="00EA6B8F" w:rsidP="00883070">
      <w:pPr>
        <w:numPr>
          <w:ilvl w:val="0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No RAN1/2 impact is expected</w:t>
      </w:r>
    </w:p>
    <w:p w14:paraId="052E249A" w14:textId="16D451F9" w:rsidR="00A42360" w:rsidRPr="004E0714" w:rsidRDefault="00A42360" w:rsidP="00883070">
      <w:pPr>
        <w:numPr>
          <w:ilvl w:val="0"/>
          <w:numId w:val="6"/>
        </w:numPr>
        <w:spacing w:before="180"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Target </w:t>
      </w:r>
      <w:r w:rsidR="00E519DF" w:rsidRPr="004E0714">
        <w:rPr>
          <w:color w:val="000000" w:themeColor="text1"/>
          <w:lang w:eastAsia="x-none"/>
        </w:rPr>
        <w:t xml:space="preserve">0.5RF TU in Q4’25 and </w:t>
      </w:r>
      <w:r w:rsidRPr="004E0714">
        <w:rPr>
          <w:color w:val="000000" w:themeColor="text1"/>
          <w:lang w:eastAsia="x-none"/>
        </w:rPr>
        <w:t>1 TU allocation</w:t>
      </w:r>
      <w:r w:rsidR="00E519DF" w:rsidRPr="004E0714">
        <w:rPr>
          <w:color w:val="000000" w:themeColor="text1"/>
          <w:lang w:eastAsia="x-none"/>
        </w:rPr>
        <w:t xml:space="preserve"> </w:t>
      </w:r>
      <w:r w:rsidR="00432D56" w:rsidRPr="004E0714">
        <w:rPr>
          <w:color w:val="000000" w:themeColor="text1"/>
          <w:lang w:eastAsia="x-none"/>
        </w:rPr>
        <w:t>from Q1’26</w:t>
      </w:r>
      <w:r w:rsidR="00E519DF" w:rsidRPr="004E0714">
        <w:rPr>
          <w:color w:val="000000" w:themeColor="text1"/>
          <w:lang w:eastAsia="x-none"/>
        </w:rPr>
        <w:t>.</w:t>
      </w:r>
    </w:p>
    <w:p w14:paraId="7E9483C0" w14:textId="06060529" w:rsidR="00C15497" w:rsidRPr="004E0714" w:rsidRDefault="00C15497" w:rsidP="00EA6B8F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 xml:space="preserve">UE OTA enhancement </w:t>
      </w:r>
    </w:p>
    <w:p w14:paraId="07EFAAF8" w14:textId="77777777" w:rsidR="0000098E" w:rsidRPr="004E0714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E0714">
        <w:rPr>
          <w:rFonts w:ascii="Times New Roman" w:hAnsi="Times New Roman"/>
          <w:i w:val="0"/>
          <w:color w:val="000000" w:themeColor="text1"/>
        </w:rPr>
        <w:t>Agreements:</w:t>
      </w:r>
    </w:p>
    <w:p w14:paraId="496ABDAE" w14:textId="609E2552" w:rsidR="00DC0D70" w:rsidRPr="004E0714" w:rsidRDefault="00BC112E" w:rsidP="00DC0D70">
      <w:pPr>
        <w:rPr>
          <w:b/>
          <w:bCs/>
          <w:lang w:eastAsia="x-none"/>
        </w:rPr>
      </w:pPr>
      <w:r w:rsidRPr="004E0714">
        <w:rPr>
          <w:b/>
          <w:bCs/>
          <w:color w:val="000000" w:themeColor="text1"/>
        </w:rPr>
        <w:t xml:space="preserve">The </w:t>
      </w:r>
      <w:r w:rsidR="00432D56" w:rsidRPr="004E0714">
        <w:rPr>
          <w:b/>
          <w:bCs/>
          <w:color w:val="000000" w:themeColor="text1"/>
        </w:rPr>
        <w:t>high-level</w:t>
      </w:r>
      <w:r w:rsidRPr="004E0714">
        <w:rPr>
          <w:b/>
          <w:bCs/>
          <w:color w:val="000000" w:themeColor="text1"/>
        </w:rPr>
        <w:t xml:space="preserve"> scope</w:t>
      </w:r>
      <w:r w:rsidR="00DC0D70" w:rsidRPr="004E0714">
        <w:rPr>
          <w:b/>
          <w:bCs/>
          <w:lang w:eastAsia="x-none"/>
        </w:rPr>
        <w:t xml:space="preserve"> for </w:t>
      </w:r>
      <w:r w:rsidRPr="004E0714">
        <w:rPr>
          <w:b/>
          <w:bCs/>
          <w:lang w:eastAsia="x-none"/>
        </w:rPr>
        <w:t>WI</w:t>
      </w:r>
      <w:r w:rsidR="00DC0D70" w:rsidRPr="004E0714">
        <w:rPr>
          <w:b/>
          <w:bCs/>
          <w:lang w:eastAsia="x-none"/>
        </w:rPr>
        <w:t xml:space="preserve"> on </w:t>
      </w:r>
      <w:r w:rsidR="00DC0D70" w:rsidRPr="004E0714">
        <w:rPr>
          <w:b/>
          <w:bCs/>
        </w:rPr>
        <w:t>UE OTA enhancement</w:t>
      </w:r>
      <w:r w:rsidRPr="004E0714">
        <w:rPr>
          <w:b/>
          <w:bCs/>
        </w:rPr>
        <w:t xml:space="preserve"> (the exact scope and WID draft will be discussed and decided in RAN#109)</w:t>
      </w:r>
      <w:r w:rsidRPr="004E0714">
        <w:rPr>
          <w:b/>
          <w:bCs/>
          <w:lang w:eastAsia="x-none"/>
        </w:rPr>
        <w:t>:</w:t>
      </w:r>
    </w:p>
    <w:p w14:paraId="1EFB94C7" w14:textId="6EA19DBD" w:rsidR="00DC0D70" w:rsidRPr="004E0714" w:rsidRDefault="00EA6B8F" w:rsidP="00883070">
      <w:pPr>
        <w:pStyle w:val="ListParagraph"/>
        <w:numPr>
          <w:ilvl w:val="0"/>
          <w:numId w:val="6"/>
        </w:numPr>
        <w:contextualSpacing w:val="0"/>
      </w:pPr>
      <w:r w:rsidRPr="004E0714">
        <w:t>T</w:t>
      </w:r>
      <w:r w:rsidR="00DC0D70" w:rsidRPr="004E0714">
        <w:t xml:space="preserve">he performance </w:t>
      </w:r>
      <w:r w:rsidRPr="004E0714">
        <w:t xml:space="preserve">requirements </w:t>
      </w:r>
      <w:r w:rsidR="00DC0D70" w:rsidRPr="004E0714">
        <w:t>of UE OTA</w:t>
      </w:r>
      <w:r w:rsidRPr="004E0714">
        <w:t>, including TRP/TRS and MIMO OTA,</w:t>
      </w:r>
      <w:r w:rsidR="00DC0D70" w:rsidRPr="004E0714">
        <w:t xml:space="preserve"> </w:t>
      </w:r>
      <w:r w:rsidRPr="004E0714">
        <w:t>for new bands</w:t>
      </w:r>
    </w:p>
    <w:p w14:paraId="71FE55B8" w14:textId="2110A37C" w:rsidR="003A2CB5" w:rsidRPr="004E0714" w:rsidRDefault="003A2CB5" w:rsidP="0000098E">
      <w:pPr>
        <w:pStyle w:val="ListParagraph"/>
        <w:numPr>
          <w:ilvl w:val="1"/>
          <w:numId w:val="6"/>
        </w:numPr>
      </w:pPr>
      <w:r w:rsidRPr="004E0714">
        <w:t xml:space="preserve">Handheld UE is the </w:t>
      </w:r>
      <w:proofErr w:type="gramStart"/>
      <w:r w:rsidRPr="004E0714">
        <w:t>first priority</w:t>
      </w:r>
      <w:proofErr w:type="gramEnd"/>
      <w:r w:rsidRPr="004E0714">
        <w:t>, other UE types are 2</w:t>
      </w:r>
      <w:r w:rsidRPr="004E0714">
        <w:rPr>
          <w:vertAlign w:val="superscript"/>
        </w:rPr>
        <w:t>nd</w:t>
      </w:r>
      <w:r w:rsidRPr="004E0714">
        <w:t> priority if sufficient number devices is available</w:t>
      </w:r>
    </w:p>
    <w:p w14:paraId="452B5E77" w14:textId="77777777" w:rsidR="003A2CB5" w:rsidRPr="004E0714" w:rsidRDefault="003A2CB5" w:rsidP="0000098E">
      <w:pPr>
        <w:pStyle w:val="ListParagraph"/>
        <w:numPr>
          <w:ilvl w:val="1"/>
          <w:numId w:val="6"/>
        </w:numPr>
      </w:pPr>
      <w:r w:rsidRPr="004E0714">
        <w:t>initial bands n</w:t>
      </w:r>
      <w:proofErr w:type="gramStart"/>
      <w:r w:rsidRPr="004E0714">
        <w:t>7,n</w:t>
      </w:r>
      <w:proofErr w:type="gramEnd"/>
      <w:r w:rsidRPr="004E0714">
        <w:t>20, n79, needs operators input for other bands</w:t>
      </w:r>
    </w:p>
    <w:p w14:paraId="1BE62321" w14:textId="7B11BDF1" w:rsidR="00C53CEA" w:rsidRPr="004E0714" w:rsidRDefault="00C53CEA" w:rsidP="004B7D73">
      <w:pPr>
        <w:pStyle w:val="ListParagraph"/>
        <w:numPr>
          <w:ilvl w:val="2"/>
          <w:numId w:val="6"/>
        </w:numPr>
      </w:pPr>
      <w:r w:rsidRPr="004E0714">
        <w:t xml:space="preserve">the total number of </w:t>
      </w:r>
      <w:proofErr w:type="gramStart"/>
      <w:r w:rsidRPr="004E0714">
        <w:t>band</w:t>
      </w:r>
      <w:proofErr w:type="gramEnd"/>
      <w:r w:rsidRPr="004E0714">
        <w:t xml:space="preserve"> should be limited to [5]</w:t>
      </w:r>
    </w:p>
    <w:p w14:paraId="289DB338" w14:textId="5E09E726" w:rsidR="00C53CEA" w:rsidRPr="004E0714" w:rsidRDefault="00C53CEA" w:rsidP="0000098E">
      <w:pPr>
        <w:pStyle w:val="ListParagraph"/>
        <w:numPr>
          <w:ilvl w:val="1"/>
          <w:numId w:val="6"/>
        </w:numPr>
      </w:pPr>
      <w:r w:rsidRPr="004E0714">
        <w:t>prioritized UE type should be specified in the WID</w:t>
      </w:r>
    </w:p>
    <w:p w14:paraId="4D86602C" w14:textId="6F515CDB" w:rsidR="003A2CB5" w:rsidRPr="004E0714" w:rsidRDefault="003A2CB5" w:rsidP="003A2CB5">
      <w:pPr>
        <w:pStyle w:val="ListParagraph"/>
        <w:numPr>
          <w:ilvl w:val="0"/>
          <w:numId w:val="6"/>
        </w:numPr>
      </w:pPr>
      <w:r w:rsidRPr="004E0714">
        <w:t>Specify test method to support NTN VSAT</w:t>
      </w:r>
    </w:p>
    <w:p w14:paraId="4A523073" w14:textId="1FD37293" w:rsidR="003A2CB5" w:rsidRPr="004E0714" w:rsidRDefault="003A2CB5" w:rsidP="0000098E">
      <w:pPr>
        <w:pStyle w:val="ListParagraph"/>
        <w:numPr>
          <w:ilvl w:val="1"/>
          <w:numId w:val="6"/>
        </w:numPr>
      </w:pPr>
      <w:r w:rsidRPr="004E0714">
        <w:t>Define the measurement setup, test procedure, and preliminary MU</w:t>
      </w:r>
    </w:p>
    <w:p w14:paraId="6C359571" w14:textId="1DC174AF" w:rsidR="00EA6B8F" w:rsidRPr="004E0714" w:rsidRDefault="00EA6B8F" w:rsidP="00883070">
      <w:pPr>
        <w:pStyle w:val="ListParagraph"/>
        <w:numPr>
          <w:ilvl w:val="0"/>
          <w:numId w:val="6"/>
        </w:numPr>
        <w:contextualSpacing w:val="0"/>
      </w:pPr>
      <w:r w:rsidRPr="004E0714">
        <w:t>No RAN1/2 impact is expected</w:t>
      </w:r>
    </w:p>
    <w:p w14:paraId="34876498" w14:textId="492D5C2A" w:rsidR="00DC0D70" w:rsidRPr="004E0714" w:rsidRDefault="00DC0D70" w:rsidP="00883070">
      <w:pPr>
        <w:pStyle w:val="ListParagraph"/>
        <w:numPr>
          <w:ilvl w:val="0"/>
          <w:numId w:val="6"/>
        </w:numPr>
        <w:contextualSpacing w:val="0"/>
      </w:pPr>
      <w:r w:rsidRPr="004E0714">
        <w:t>Target 0.5 TU allocation</w:t>
      </w:r>
    </w:p>
    <w:p w14:paraId="499A6F48" w14:textId="502E430E" w:rsidR="003330E5" w:rsidRPr="004E0714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 xml:space="preserve">RRM </w:t>
      </w:r>
      <w:r w:rsidR="00292701" w:rsidRPr="004E0714">
        <w:rPr>
          <w:rFonts w:ascii="Times New Roman" w:hAnsi="Times New Roman"/>
          <w:color w:val="000000" w:themeColor="text1"/>
        </w:rPr>
        <w:t>enhancements</w:t>
      </w:r>
      <w:r w:rsidRPr="004E0714">
        <w:rPr>
          <w:rFonts w:ascii="Times New Roman" w:hAnsi="Times New Roman"/>
          <w:color w:val="000000" w:themeColor="text1"/>
        </w:rPr>
        <w:t xml:space="preserve"> </w:t>
      </w:r>
    </w:p>
    <w:p w14:paraId="365FF7B8" w14:textId="77777777" w:rsidR="0000098E" w:rsidRPr="004E0714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E0714">
        <w:rPr>
          <w:rFonts w:ascii="Times New Roman" w:hAnsi="Times New Roman"/>
          <w:i w:val="0"/>
          <w:color w:val="000000" w:themeColor="text1"/>
        </w:rPr>
        <w:t>Agreements:</w:t>
      </w:r>
    </w:p>
    <w:p w14:paraId="5EBA4C02" w14:textId="060385BC" w:rsidR="00BC112E" w:rsidRPr="004E0714" w:rsidRDefault="00432D56" w:rsidP="00BC112E">
      <w:pPr>
        <w:rPr>
          <w:b/>
          <w:bCs/>
          <w:lang w:eastAsia="x-none"/>
        </w:rPr>
      </w:pPr>
      <w:r w:rsidRPr="004E0714">
        <w:rPr>
          <w:b/>
          <w:bCs/>
          <w:color w:val="000000" w:themeColor="text1"/>
        </w:rPr>
        <w:t>The h</w:t>
      </w:r>
      <w:r w:rsidR="00BC112E" w:rsidRPr="004E0714">
        <w:rPr>
          <w:b/>
          <w:bCs/>
          <w:color w:val="000000" w:themeColor="text1"/>
        </w:rPr>
        <w:t>igh</w:t>
      </w:r>
      <w:r w:rsidRPr="004E0714">
        <w:rPr>
          <w:b/>
          <w:bCs/>
          <w:color w:val="000000" w:themeColor="text1"/>
        </w:rPr>
        <w:t>-</w:t>
      </w:r>
      <w:r w:rsidR="00BC112E" w:rsidRPr="004E0714">
        <w:rPr>
          <w:b/>
          <w:bCs/>
          <w:color w:val="000000" w:themeColor="text1"/>
        </w:rPr>
        <w:t xml:space="preserve">level scope </w:t>
      </w:r>
      <w:r w:rsidR="00DC0D70" w:rsidRPr="004E0714">
        <w:rPr>
          <w:b/>
          <w:bCs/>
          <w:color w:val="000000" w:themeColor="text1"/>
          <w:lang w:eastAsia="x-none"/>
        </w:rPr>
        <w:t xml:space="preserve">for </w:t>
      </w:r>
      <w:r w:rsidR="00BC112E" w:rsidRPr="004E0714">
        <w:rPr>
          <w:b/>
          <w:bCs/>
          <w:color w:val="000000" w:themeColor="text1"/>
          <w:lang w:eastAsia="x-none"/>
        </w:rPr>
        <w:t>WI</w:t>
      </w:r>
      <w:r w:rsidR="00DC0D70" w:rsidRPr="004E0714">
        <w:rPr>
          <w:b/>
          <w:bCs/>
          <w:color w:val="000000" w:themeColor="text1"/>
          <w:lang w:eastAsia="x-none"/>
        </w:rPr>
        <w:t xml:space="preserve"> on RRM enhancement</w:t>
      </w:r>
      <w:r w:rsidR="00BC112E" w:rsidRPr="004E0714">
        <w:rPr>
          <w:b/>
          <w:bCs/>
          <w:color w:val="000000" w:themeColor="text1"/>
          <w:lang w:eastAsia="x-none"/>
        </w:rPr>
        <w:t xml:space="preserve"> </w:t>
      </w:r>
      <w:r w:rsidR="00BC112E" w:rsidRPr="004E0714">
        <w:rPr>
          <w:b/>
          <w:bCs/>
        </w:rPr>
        <w:t>(the exact scope and WID draft will be discussed and decided in RAN#109)</w:t>
      </w:r>
      <w:r w:rsidR="00BC112E" w:rsidRPr="004E0714">
        <w:rPr>
          <w:b/>
          <w:bCs/>
          <w:lang w:eastAsia="x-none"/>
        </w:rPr>
        <w:t>:</w:t>
      </w:r>
    </w:p>
    <w:p w14:paraId="0A8BF9E3" w14:textId="7587467F" w:rsidR="00DC0D70" w:rsidRPr="004E0714" w:rsidRDefault="00EA6B8F" w:rsidP="00883070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(e)</w:t>
      </w:r>
      <w:proofErr w:type="spellStart"/>
      <w:r w:rsidR="00DC0D70" w:rsidRPr="004E0714">
        <w:rPr>
          <w:color w:val="000000" w:themeColor="text1"/>
          <w:lang w:eastAsia="x-none"/>
        </w:rPr>
        <w:t>RedCap</w:t>
      </w:r>
      <w:proofErr w:type="spellEnd"/>
      <w:r w:rsidR="00DC0D70" w:rsidRPr="004E0714">
        <w:rPr>
          <w:color w:val="000000" w:themeColor="text1"/>
          <w:lang w:eastAsia="x-none"/>
        </w:rPr>
        <w:t xml:space="preserve"> UE</w:t>
      </w:r>
      <w:r w:rsidRPr="004E0714">
        <w:rPr>
          <w:color w:val="000000" w:themeColor="text1"/>
          <w:lang w:eastAsia="x-none"/>
        </w:rPr>
        <w:t xml:space="preserve"> enhancement</w:t>
      </w:r>
    </w:p>
    <w:p w14:paraId="58227BAD" w14:textId="43499DBD" w:rsidR="00EA6B8F" w:rsidRPr="004E0714" w:rsidRDefault="00EA6B8F" w:rsidP="00883070">
      <w:pPr>
        <w:numPr>
          <w:ilvl w:val="1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RLM/BFD relaxation</w:t>
      </w:r>
      <w:r w:rsidR="004A5C88" w:rsidRPr="004E0714">
        <w:rPr>
          <w:color w:val="000000" w:themeColor="text1"/>
          <w:lang w:eastAsia="x-none"/>
        </w:rPr>
        <w:t xml:space="preserve"> based on the conclusions of R17 UE power saving WI</w:t>
      </w:r>
    </w:p>
    <w:p w14:paraId="171FC08A" w14:textId="5D8175EE" w:rsidR="00EA6B8F" w:rsidRPr="004E0714" w:rsidRDefault="00EA6B8F" w:rsidP="00883070">
      <w:pPr>
        <w:numPr>
          <w:ilvl w:val="1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Less than </w:t>
      </w:r>
      <w:r w:rsidR="00BA7BA8" w:rsidRPr="004E0714">
        <w:rPr>
          <w:color w:val="000000" w:themeColor="text1"/>
          <w:lang w:eastAsia="x-none"/>
        </w:rPr>
        <w:t>5</w:t>
      </w:r>
      <w:r w:rsidRPr="004E0714">
        <w:rPr>
          <w:color w:val="000000" w:themeColor="text1"/>
          <w:lang w:eastAsia="x-none"/>
        </w:rPr>
        <w:t xml:space="preserve">MHz for </w:t>
      </w:r>
      <w:r w:rsidR="00E451DA" w:rsidRPr="004E0714">
        <w:rPr>
          <w:color w:val="000000" w:themeColor="text1"/>
          <w:lang w:eastAsia="x-none"/>
        </w:rPr>
        <w:t>(</w:t>
      </w:r>
      <w:r w:rsidRPr="004E0714">
        <w:rPr>
          <w:color w:val="000000" w:themeColor="text1"/>
          <w:lang w:eastAsia="x-none"/>
        </w:rPr>
        <w:t>e</w:t>
      </w:r>
      <w:r w:rsidR="00E451DA" w:rsidRPr="004E0714">
        <w:rPr>
          <w:color w:val="000000" w:themeColor="text1"/>
          <w:lang w:eastAsia="x-none"/>
        </w:rPr>
        <w:t>)</w:t>
      </w:r>
      <w:proofErr w:type="spellStart"/>
      <w:r w:rsidRPr="004E0714">
        <w:rPr>
          <w:color w:val="000000" w:themeColor="text1"/>
          <w:lang w:eastAsia="x-none"/>
        </w:rPr>
        <w:t>RedCap</w:t>
      </w:r>
      <w:proofErr w:type="spellEnd"/>
      <w:r w:rsidR="000F06BA" w:rsidRPr="004E0714">
        <w:rPr>
          <w:color w:val="000000" w:themeColor="text1"/>
          <w:lang w:eastAsia="x-none"/>
        </w:rPr>
        <w:t>, including both 1Rx and 2Rx</w:t>
      </w:r>
      <w:r w:rsidR="004A5C88" w:rsidRPr="004E0714">
        <w:rPr>
          <w:color w:val="000000" w:themeColor="text1"/>
          <w:lang w:eastAsia="x-none"/>
        </w:rPr>
        <w:t xml:space="preserve">, based on the conclusions of R18 </w:t>
      </w:r>
      <w:r w:rsidR="00AA1AFC" w:rsidRPr="004E0714">
        <w:rPr>
          <w:color w:val="000000" w:themeColor="text1"/>
          <w:lang w:eastAsia="x-none"/>
        </w:rPr>
        <w:t>LT5</w:t>
      </w:r>
      <w:r w:rsidR="004A5C88" w:rsidRPr="004E0714">
        <w:rPr>
          <w:color w:val="000000" w:themeColor="text1"/>
          <w:lang w:eastAsia="x-none"/>
        </w:rPr>
        <w:t xml:space="preserve"> WI</w:t>
      </w:r>
    </w:p>
    <w:p w14:paraId="7607A078" w14:textId="5D6D099F" w:rsidR="000F06BA" w:rsidRPr="004E0714" w:rsidRDefault="000F06BA" w:rsidP="00883070">
      <w:pPr>
        <w:numPr>
          <w:ilvl w:val="2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This also include </w:t>
      </w:r>
      <w:r w:rsidR="009D7C74" w:rsidRPr="004E0714">
        <w:rPr>
          <w:color w:val="000000" w:themeColor="text1"/>
          <w:lang w:eastAsia="x-none"/>
        </w:rPr>
        <w:t xml:space="preserve">example bands, </w:t>
      </w:r>
      <w:r w:rsidRPr="004E0714">
        <w:rPr>
          <w:color w:val="000000" w:themeColor="text1"/>
          <w:lang w:eastAsia="x-none"/>
        </w:rPr>
        <w:t>UE RF scope</w:t>
      </w:r>
      <w:r w:rsidR="005B2EC0" w:rsidRPr="004E0714">
        <w:rPr>
          <w:color w:val="000000" w:themeColor="text1"/>
          <w:lang w:eastAsia="x-none"/>
        </w:rPr>
        <w:t xml:space="preserve"> including potential complexity reduction</w:t>
      </w:r>
      <w:r w:rsidR="00BA7BA8" w:rsidRPr="004E0714">
        <w:rPr>
          <w:color w:val="000000" w:themeColor="text1"/>
          <w:lang w:eastAsia="x-none"/>
        </w:rPr>
        <w:t xml:space="preserve">, UE </w:t>
      </w:r>
      <w:proofErr w:type="spellStart"/>
      <w:r w:rsidR="00BA7BA8" w:rsidRPr="004E0714">
        <w:rPr>
          <w:color w:val="000000" w:themeColor="text1"/>
          <w:lang w:eastAsia="x-none"/>
        </w:rPr>
        <w:t>demod</w:t>
      </w:r>
      <w:proofErr w:type="spellEnd"/>
    </w:p>
    <w:p w14:paraId="7AA9B43D" w14:textId="45735B7A" w:rsidR="00EA6B8F" w:rsidRPr="004E0714" w:rsidRDefault="00EA6B8F" w:rsidP="00883070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Fast </w:t>
      </w:r>
      <w:proofErr w:type="spellStart"/>
      <w:r w:rsidRPr="004E0714">
        <w:rPr>
          <w:color w:val="000000" w:themeColor="text1"/>
          <w:lang w:eastAsia="x-none"/>
        </w:rPr>
        <w:t>SCell</w:t>
      </w:r>
      <w:proofErr w:type="spellEnd"/>
      <w:r w:rsidRPr="004E0714">
        <w:rPr>
          <w:color w:val="000000" w:themeColor="text1"/>
          <w:lang w:eastAsia="x-none"/>
        </w:rPr>
        <w:t xml:space="preserve"> activation </w:t>
      </w:r>
    </w:p>
    <w:p w14:paraId="24624B68" w14:textId="5D82090D" w:rsidR="00701195" w:rsidRPr="004E0714" w:rsidRDefault="00701195" w:rsidP="00FA41C4">
      <w:pPr>
        <w:numPr>
          <w:ilvl w:val="1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Further discussion on the possible down scoping </w:t>
      </w:r>
      <w:r w:rsidR="00514956" w:rsidRPr="004E0714">
        <w:rPr>
          <w:color w:val="000000" w:themeColor="text1"/>
          <w:lang w:eastAsia="x-none"/>
        </w:rPr>
        <w:t xml:space="preserve">in RAN#109 </w:t>
      </w:r>
      <w:r w:rsidRPr="004E0714">
        <w:rPr>
          <w:color w:val="000000" w:themeColor="text1"/>
          <w:lang w:eastAsia="x-none"/>
        </w:rPr>
        <w:t>based on the following</w:t>
      </w:r>
      <w:r w:rsidR="00514956" w:rsidRPr="004E0714">
        <w:rPr>
          <w:rFonts w:hint="eastAsia"/>
          <w:color w:val="000000" w:themeColor="text1"/>
        </w:rPr>
        <w:t xml:space="preserve"> </w:t>
      </w:r>
      <w:r w:rsidR="00514956" w:rsidRPr="004E0714">
        <w:rPr>
          <w:color w:val="000000" w:themeColor="text1"/>
        </w:rPr>
        <w:t>two objectives</w:t>
      </w:r>
      <w:r w:rsidRPr="004E0714">
        <w:rPr>
          <w:color w:val="000000" w:themeColor="text1"/>
          <w:lang w:eastAsia="x-none"/>
        </w:rPr>
        <w:t xml:space="preserve">  </w:t>
      </w:r>
    </w:p>
    <w:p w14:paraId="5681D1AA" w14:textId="4EBF851B" w:rsidR="00FA41C4" w:rsidRPr="004E0714" w:rsidRDefault="00FA41C4" w:rsidP="00514956">
      <w:pPr>
        <w:numPr>
          <w:ilvl w:val="2"/>
          <w:numId w:val="6"/>
        </w:numPr>
        <w:spacing w:after="180"/>
        <w:rPr>
          <w:color w:val="000000" w:themeColor="text1"/>
          <w:lang w:eastAsia="x-none"/>
        </w:rPr>
      </w:pPr>
      <w:proofErr w:type="spellStart"/>
      <w:r w:rsidRPr="004E0714">
        <w:rPr>
          <w:color w:val="000000" w:themeColor="text1"/>
          <w:lang w:eastAsia="x-none"/>
        </w:rPr>
        <w:t>SCell</w:t>
      </w:r>
      <w:proofErr w:type="spellEnd"/>
      <w:r w:rsidRPr="004E0714">
        <w:rPr>
          <w:color w:val="000000" w:themeColor="text1"/>
          <w:lang w:eastAsia="x-none"/>
        </w:rPr>
        <w:t xml:space="preserve"> activation delay reduction for intra-band </w:t>
      </w:r>
      <w:r w:rsidR="00893DE6" w:rsidRPr="004E0714">
        <w:rPr>
          <w:color w:val="000000" w:themeColor="text1"/>
          <w:lang w:eastAsia="x-none"/>
        </w:rPr>
        <w:t xml:space="preserve">co-located </w:t>
      </w:r>
      <w:r w:rsidRPr="004E0714">
        <w:rPr>
          <w:color w:val="000000" w:themeColor="text1"/>
          <w:lang w:eastAsia="x-none"/>
        </w:rPr>
        <w:t>CA</w:t>
      </w:r>
      <w:r w:rsidR="00E003A7" w:rsidRPr="004E0714">
        <w:rPr>
          <w:color w:val="000000" w:themeColor="text1"/>
          <w:lang w:eastAsia="x-none"/>
        </w:rPr>
        <w:t>, including SSB-less cases</w:t>
      </w:r>
      <w:r w:rsidR="00146D5C" w:rsidRPr="004E0714">
        <w:rPr>
          <w:color w:val="000000" w:themeColor="text1"/>
          <w:lang w:eastAsia="x-none"/>
        </w:rPr>
        <w:t xml:space="preserve"> and enhanced CSI reporting</w:t>
      </w:r>
      <w:r w:rsidR="00E003A7" w:rsidRPr="004E0714">
        <w:rPr>
          <w:color w:val="000000" w:themeColor="text1"/>
          <w:lang w:eastAsia="x-none"/>
        </w:rPr>
        <w:t xml:space="preserve"> </w:t>
      </w:r>
    </w:p>
    <w:p w14:paraId="10628D04" w14:textId="3276C6A1" w:rsidR="00C53CEA" w:rsidRPr="004E0714" w:rsidRDefault="00C53CEA" w:rsidP="004B7D73">
      <w:pPr>
        <w:numPr>
          <w:ilvl w:val="3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lastRenderedPageBreak/>
        <w:t xml:space="preserve">Interested companies can propose to extend this work to inter-band case in the </w:t>
      </w:r>
      <w:proofErr w:type="gramStart"/>
      <w:r w:rsidRPr="004E0714">
        <w:rPr>
          <w:color w:val="000000" w:themeColor="text1"/>
          <w:lang w:eastAsia="x-none"/>
        </w:rPr>
        <w:t>check-point</w:t>
      </w:r>
      <w:proofErr w:type="gramEnd"/>
      <w:r w:rsidRPr="004E0714">
        <w:rPr>
          <w:color w:val="000000" w:themeColor="text1"/>
          <w:lang w:eastAsia="x-none"/>
        </w:rPr>
        <w:t xml:space="preserve"> in June 2026.</w:t>
      </w:r>
    </w:p>
    <w:p w14:paraId="21A4BFCF" w14:textId="12CB4F8B" w:rsidR="00D16F78" w:rsidRDefault="00146D5C" w:rsidP="00514956">
      <w:pPr>
        <w:numPr>
          <w:ilvl w:val="2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A-TRS/TRS based unknown </w:t>
      </w:r>
      <w:proofErr w:type="spellStart"/>
      <w:r w:rsidRPr="004E0714">
        <w:rPr>
          <w:color w:val="000000" w:themeColor="text1"/>
          <w:lang w:eastAsia="x-none"/>
        </w:rPr>
        <w:t>SCell</w:t>
      </w:r>
      <w:proofErr w:type="spellEnd"/>
      <w:r w:rsidRPr="004E0714">
        <w:rPr>
          <w:color w:val="000000" w:themeColor="text1"/>
          <w:lang w:eastAsia="x-none"/>
        </w:rPr>
        <w:t xml:space="preserve"> activation including both inter-band CA and intra-band non-contiguous CA</w:t>
      </w:r>
    </w:p>
    <w:p w14:paraId="774A37AF" w14:textId="5C8A6C8E" w:rsidR="004E0714" w:rsidRPr="004E0714" w:rsidRDefault="004E0714" w:rsidP="004E0714">
      <w:pPr>
        <w:numPr>
          <w:ilvl w:val="1"/>
          <w:numId w:val="6"/>
        </w:numPr>
        <w:spacing w:after="18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Consider simplification of solution to maintain reasonable work scope in consideration of the TU allocation</w:t>
      </w:r>
    </w:p>
    <w:p w14:paraId="50EA6E9E" w14:textId="5927E227" w:rsidR="00EA6B8F" w:rsidRPr="004E0714" w:rsidRDefault="00EA6B8F" w:rsidP="00883070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No RAN1/2 scope is expected</w:t>
      </w:r>
    </w:p>
    <w:p w14:paraId="22FA7569" w14:textId="47644C3C" w:rsidR="00DC0D70" w:rsidRPr="004E0714" w:rsidRDefault="00DC0D70" w:rsidP="00883070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Target </w:t>
      </w:r>
      <w:r w:rsidR="00432D56" w:rsidRPr="004E0714">
        <w:rPr>
          <w:color w:val="000000" w:themeColor="text1"/>
          <w:lang w:eastAsia="x-none"/>
        </w:rPr>
        <w:t>0.5 TU (0.</w:t>
      </w:r>
      <w:proofErr w:type="gramStart"/>
      <w:r w:rsidR="00432D56" w:rsidRPr="004E0714">
        <w:rPr>
          <w:color w:val="000000" w:themeColor="text1"/>
          <w:lang w:eastAsia="x-none"/>
        </w:rPr>
        <w:t>25RD</w:t>
      </w:r>
      <w:proofErr w:type="gramEnd"/>
      <w:r w:rsidR="00432D56" w:rsidRPr="004E0714">
        <w:rPr>
          <w:color w:val="000000" w:themeColor="text1"/>
          <w:lang w:eastAsia="x-none"/>
        </w:rPr>
        <w:t xml:space="preserve"> and 0.25RF) in Q4’25 and </w:t>
      </w:r>
      <w:r w:rsidR="003E4203" w:rsidRPr="004E0714">
        <w:rPr>
          <w:color w:val="000000" w:themeColor="text1"/>
          <w:lang w:eastAsia="x-none"/>
        </w:rPr>
        <w:t>1</w:t>
      </w:r>
      <w:r w:rsidRPr="004E0714">
        <w:rPr>
          <w:color w:val="000000" w:themeColor="text1"/>
          <w:lang w:eastAsia="x-none"/>
        </w:rPr>
        <w:t xml:space="preserve"> TU allocation</w:t>
      </w:r>
      <w:r w:rsidR="003E4203" w:rsidRPr="004E0714">
        <w:rPr>
          <w:color w:val="000000" w:themeColor="text1"/>
          <w:lang w:eastAsia="x-none"/>
        </w:rPr>
        <w:t xml:space="preserve"> (0.75R</w:t>
      </w:r>
      <w:r w:rsidR="004A5C88" w:rsidRPr="004E0714">
        <w:rPr>
          <w:color w:val="000000" w:themeColor="text1"/>
          <w:lang w:eastAsia="x-none"/>
        </w:rPr>
        <w:t>D</w:t>
      </w:r>
      <w:r w:rsidR="003E4203" w:rsidRPr="004E0714">
        <w:rPr>
          <w:color w:val="000000" w:themeColor="text1"/>
          <w:lang w:eastAsia="x-none"/>
        </w:rPr>
        <w:t>,0.25RF)</w:t>
      </w:r>
      <w:r w:rsidR="00432D56" w:rsidRPr="004E0714">
        <w:rPr>
          <w:color w:val="000000" w:themeColor="text1"/>
          <w:lang w:eastAsia="x-none"/>
        </w:rPr>
        <w:t xml:space="preserve"> from Q</w:t>
      </w:r>
      <w:r w:rsidR="004B7D73" w:rsidRPr="004E0714">
        <w:rPr>
          <w:color w:val="000000" w:themeColor="text1"/>
          <w:lang w:eastAsia="x-none"/>
        </w:rPr>
        <w:t>2</w:t>
      </w:r>
      <w:r w:rsidR="00432D56" w:rsidRPr="004E0714">
        <w:rPr>
          <w:color w:val="000000" w:themeColor="text1"/>
          <w:lang w:eastAsia="x-none"/>
        </w:rPr>
        <w:t>’26</w:t>
      </w:r>
    </w:p>
    <w:p w14:paraId="76F1855F" w14:textId="2C589523" w:rsidR="003330E5" w:rsidRPr="004E0714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 xml:space="preserve">Demodulation performance evolution </w:t>
      </w:r>
    </w:p>
    <w:p w14:paraId="4D16704C" w14:textId="454A8CC4" w:rsidR="0000098E" w:rsidRPr="004E0714" w:rsidRDefault="0000098E" w:rsidP="00FD52A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E0714">
        <w:rPr>
          <w:rFonts w:ascii="Times New Roman" w:hAnsi="Times New Roman"/>
          <w:i w:val="0"/>
          <w:color w:val="000000" w:themeColor="text1"/>
        </w:rPr>
        <w:t>Agreements:</w:t>
      </w:r>
    </w:p>
    <w:p w14:paraId="46FFCF1A" w14:textId="3A7C6CBB" w:rsidR="00865E72" w:rsidRPr="004E0714" w:rsidRDefault="00432D56" w:rsidP="00432D56">
      <w:pPr>
        <w:rPr>
          <w:b/>
          <w:bCs/>
          <w:lang w:eastAsia="x-none"/>
        </w:rPr>
      </w:pPr>
      <w:r w:rsidRPr="004E0714">
        <w:rPr>
          <w:b/>
          <w:bCs/>
          <w:color w:val="000000" w:themeColor="text1"/>
        </w:rPr>
        <w:t>The h</w:t>
      </w:r>
      <w:r w:rsidR="00FD52AE" w:rsidRPr="004E0714">
        <w:rPr>
          <w:b/>
          <w:bCs/>
          <w:color w:val="000000" w:themeColor="text1"/>
        </w:rPr>
        <w:t>igh</w:t>
      </w:r>
      <w:r w:rsidRPr="004E0714">
        <w:rPr>
          <w:b/>
          <w:bCs/>
          <w:color w:val="000000" w:themeColor="text1"/>
        </w:rPr>
        <w:t>-</w:t>
      </w:r>
      <w:r w:rsidR="00FD52AE" w:rsidRPr="004E0714">
        <w:rPr>
          <w:b/>
          <w:bCs/>
          <w:color w:val="000000" w:themeColor="text1"/>
        </w:rPr>
        <w:t>level scope</w:t>
      </w:r>
      <w:r w:rsidR="00865E72" w:rsidRPr="004E0714">
        <w:rPr>
          <w:b/>
          <w:bCs/>
          <w:color w:val="000000" w:themeColor="text1"/>
          <w:lang w:eastAsia="x-none"/>
        </w:rPr>
        <w:t xml:space="preserve"> for</w:t>
      </w:r>
      <w:r w:rsidR="00FD52AE" w:rsidRPr="004E0714">
        <w:rPr>
          <w:b/>
          <w:bCs/>
          <w:color w:val="000000" w:themeColor="text1"/>
          <w:lang w:eastAsia="x-none"/>
        </w:rPr>
        <w:t xml:space="preserve"> WI</w:t>
      </w:r>
      <w:r w:rsidR="00865E72" w:rsidRPr="004E0714">
        <w:rPr>
          <w:b/>
          <w:bCs/>
          <w:color w:val="000000" w:themeColor="text1"/>
          <w:lang w:eastAsia="x-none"/>
        </w:rPr>
        <w:t xml:space="preserve"> on </w:t>
      </w:r>
      <w:proofErr w:type="spellStart"/>
      <w:r w:rsidR="00865E72" w:rsidRPr="004E0714">
        <w:rPr>
          <w:b/>
          <w:bCs/>
          <w:color w:val="000000" w:themeColor="text1"/>
          <w:lang w:eastAsia="x-none"/>
        </w:rPr>
        <w:t>Demod</w:t>
      </w:r>
      <w:proofErr w:type="spellEnd"/>
      <w:r w:rsidR="00865E72" w:rsidRPr="004E0714">
        <w:rPr>
          <w:b/>
          <w:bCs/>
          <w:color w:val="000000" w:themeColor="text1"/>
          <w:lang w:eastAsia="x-none"/>
        </w:rPr>
        <w:t xml:space="preserve"> enhancement</w:t>
      </w:r>
      <w:r w:rsidR="00FD52AE" w:rsidRPr="004E0714">
        <w:rPr>
          <w:b/>
          <w:bCs/>
          <w:color w:val="000000" w:themeColor="text1"/>
          <w:lang w:eastAsia="x-none"/>
        </w:rPr>
        <w:t xml:space="preserve"> </w:t>
      </w:r>
      <w:r w:rsidR="00FD52AE" w:rsidRPr="004E0714">
        <w:rPr>
          <w:b/>
          <w:bCs/>
        </w:rPr>
        <w:t>(the exact scope and WID draft will be discussed and decided in RAN#109)</w:t>
      </w:r>
      <w:r w:rsidR="00FD52AE" w:rsidRPr="004E0714">
        <w:rPr>
          <w:b/>
          <w:bCs/>
          <w:lang w:eastAsia="x-none"/>
        </w:rPr>
        <w:t>:</w:t>
      </w:r>
    </w:p>
    <w:p w14:paraId="11529753" w14:textId="744F6313" w:rsidR="003C762A" w:rsidRPr="004E0714" w:rsidRDefault="00865E72" w:rsidP="00883070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Normative work on SCM based requirements for SU-MIMO</w:t>
      </w:r>
      <w:r w:rsidR="00761643" w:rsidRPr="004E0714">
        <w:rPr>
          <w:color w:val="000000" w:themeColor="text1"/>
          <w:lang w:eastAsia="x-none"/>
        </w:rPr>
        <w:t xml:space="preserve"> in FR1</w:t>
      </w:r>
    </w:p>
    <w:p w14:paraId="698B44B5" w14:textId="25FB4AC6" w:rsidR="00514956" w:rsidRPr="004E0714" w:rsidRDefault="00514956" w:rsidP="00514956">
      <w:pPr>
        <w:numPr>
          <w:ilvl w:val="1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The exact scope also depends on the conclusion of R19 study</w:t>
      </w:r>
    </w:p>
    <w:p w14:paraId="5EB8F3B5" w14:textId="6F389ADD" w:rsidR="00865E72" w:rsidRPr="004E0714" w:rsidRDefault="003C762A" w:rsidP="0000098E">
      <w:pPr>
        <w:pStyle w:val="ListParagraph"/>
        <w:numPr>
          <w:ilvl w:val="0"/>
          <w:numId w:val="6"/>
        </w:numPr>
        <w:spacing w:after="180"/>
        <w:rPr>
          <w:bCs/>
          <w:iCs/>
          <w:color w:val="000000" w:themeColor="text1"/>
          <w:szCs w:val="20"/>
        </w:rPr>
      </w:pPr>
      <w:r w:rsidRPr="004E0714">
        <w:rPr>
          <w:bCs/>
          <w:iCs/>
          <w:color w:val="000000" w:themeColor="text1"/>
          <w:szCs w:val="20"/>
        </w:rPr>
        <w:t>S</w:t>
      </w:r>
      <w:r w:rsidR="00865E72" w:rsidRPr="004E0714">
        <w:rPr>
          <w:bCs/>
          <w:iCs/>
          <w:color w:val="000000" w:themeColor="text1"/>
          <w:szCs w:val="20"/>
        </w:rPr>
        <w:t xml:space="preserve">tudy on SCM for MU-MIMO </w:t>
      </w:r>
    </w:p>
    <w:p w14:paraId="66D40800" w14:textId="16C56085" w:rsidR="005D7C70" w:rsidRPr="004E0714" w:rsidRDefault="005D7C70" w:rsidP="00FD52AE">
      <w:pPr>
        <w:pStyle w:val="ListParagraph"/>
        <w:numPr>
          <w:ilvl w:val="0"/>
          <w:numId w:val="6"/>
        </w:numPr>
        <w:spacing w:after="180"/>
        <w:rPr>
          <w:bCs/>
          <w:iCs/>
          <w:color w:val="000000" w:themeColor="text1"/>
          <w:szCs w:val="20"/>
        </w:rPr>
      </w:pPr>
      <w:r w:rsidRPr="004E0714">
        <w:rPr>
          <w:bCs/>
          <w:iCs/>
          <w:color w:val="000000" w:themeColor="text1"/>
          <w:szCs w:val="20"/>
        </w:rPr>
        <w:t>Performance requirements for 6Rx UE with interference</w:t>
      </w:r>
    </w:p>
    <w:p w14:paraId="2824A88E" w14:textId="4028BD52" w:rsidR="00FD52AE" w:rsidRPr="004E0714" w:rsidRDefault="00FD52AE" w:rsidP="00FD52AE">
      <w:pPr>
        <w:pStyle w:val="ListParagraph"/>
        <w:numPr>
          <w:ilvl w:val="1"/>
          <w:numId w:val="6"/>
        </w:numPr>
        <w:spacing w:after="180"/>
        <w:rPr>
          <w:bCs/>
          <w:iCs/>
          <w:color w:val="000000" w:themeColor="text1"/>
          <w:szCs w:val="20"/>
        </w:rPr>
      </w:pPr>
      <w:r w:rsidRPr="004E0714">
        <w:rPr>
          <w:bCs/>
          <w:iCs/>
          <w:color w:val="000000" w:themeColor="text1"/>
          <w:szCs w:val="20"/>
        </w:rPr>
        <w:t>Up to 4 MIMO layers for the target cell is considered</w:t>
      </w:r>
    </w:p>
    <w:p w14:paraId="475D839B" w14:textId="74673A04" w:rsidR="00FD52AE" w:rsidRPr="004E0714" w:rsidRDefault="00FD52AE" w:rsidP="0000098E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>No RAN1/2 impact is expected</w:t>
      </w:r>
    </w:p>
    <w:p w14:paraId="786A49BB" w14:textId="219314D2" w:rsidR="00865E72" w:rsidRPr="004E0714" w:rsidRDefault="00865E72" w:rsidP="00FD52AE">
      <w:pPr>
        <w:numPr>
          <w:ilvl w:val="0"/>
          <w:numId w:val="6"/>
        </w:numPr>
        <w:spacing w:after="180"/>
        <w:rPr>
          <w:color w:val="000000" w:themeColor="text1"/>
          <w:lang w:eastAsia="x-none"/>
        </w:rPr>
      </w:pPr>
      <w:r w:rsidRPr="004E0714">
        <w:rPr>
          <w:color w:val="000000" w:themeColor="text1"/>
          <w:lang w:eastAsia="x-none"/>
        </w:rPr>
        <w:t xml:space="preserve">Target </w:t>
      </w:r>
      <w:r w:rsidR="00514956" w:rsidRPr="004E0714">
        <w:rPr>
          <w:color w:val="000000" w:themeColor="text1"/>
          <w:lang w:eastAsia="x-none"/>
        </w:rPr>
        <w:t>0.5</w:t>
      </w:r>
      <w:r w:rsidRPr="004E0714">
        <w:rPr>
          <w:color w:val="000000" w:themeColor="text1"/>
          <w:lang w:eastAsia="x-none"/>
        </w:rPr>
        <w:t xml:space="preserve"> TU allocation</w:t>
      </w:r>
      <w:r w:rsidR="00432D56" w:rsidRPr="004E0714">
        <w:rPr>
          <w:color w:val="000000" w:themeColor="text1"/>
          <w:lang w:eastAsia="x-none"/>
        </w:rPr>
        <w:t xml:space="preserve"> from Q</w:t>
      </w:r>
      <w:r w:rsidR="00514956" w:rsidRPr="004E0714">
        <w:rPr>
          <w:color w:val="000000" w:themeColor="text1"/>
          <w:lang w:eastAsia="x-none"/>
        </w:rPr>
        <w:t>1</w:t>
      </w:r>
      <w:r w:rsidR="00432D56" w:rsidRPr="004E0714">
        <w:rPr>
          <w:color w:val="000000" w:themeColor="text1"/>
          <w:lang w:eastAsia="x-none"/>
        </w:rPr>
        <w:t>’26</w:t>
      </w:r>
      <w:r w:rsidR="00514956" w:rsidRPr="004E0714">
        <w:rPr>
          <w:color w:val="000000" w:themeColor="text1"/>
          <w:lang w:eastAsia="x-none"/>
        </w:rPr>
        <w:t xml:space="preserve"> and 1 TU from Q2’26.</w:t>
      </w:r>
    </w:p>
    <w:p w14:paraId="4EB23D1C" w14:textId="2CA8446F" w:rsidR="00FB1CE0" w:rsidRPr="004E0714" w:rsidRDefault="00FB1CE0" w:rsidP="00FB1CE0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>NTN enhancements</w:t>
      </w:r>
      <w:r w:rsidR="003C762A" w:rsidRPr="004E0714">
        <w:rPr>
          <w:rFonts w:ascii="Times New Roman" w:hAnsi="Times New Roman"/>
          <w:color w:val="000000" w:themeColor="text1"/>
        </w:rPr>
        <w:t xml:space="preserve"> </w:t>
      </w:r>
    </w:p>
    <w:p w14:paraId="58072321" w14:textId="77777777" w:rsidR="0000098E" w:rsidRPr="004E0714" w:rsidRDefault="0000098E" w:rsidP="0000098E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E0714">
        <w:rPr>
          <w:rFonts w:ascii="Times New Roman" w:hAnsi="Times New Roman"/>
          <w:i w:val="0"/>
          <w:color w:val="000000" w:themeColor="text1"/>
        </w:rPr>
        <w:t>Agreements:</w:t>
      </w:r>
    </w:p>
    <w:p w14:paraId="6BD9C545" w14:textId="7F39B438" w:rsidR="00865E72" w:rsidRPr="004E0714" w:rsidRDefault="00FD52AE" w:rsidP="00865E72">
      <w:pPr>
        <w:rPr>
          <w:b/>
          <w:bCs/>
          <w:lang w:eastAsia="x-none"/>
        </w:rPr>
      </w:pPr>
      <w:r w:rsidRPr="004E0714">
        <w:rPr>
          <w:b/>
          <w:bCs/>
          <w:lang w:eastAsia="x-none"/>
        </w:rPr>
        <w:t xml:space="preserve">High level scope </w:t>
      </w:r>
      <w:r w:rsidR="00865E72" w:rsidRPr="004E0714">
        <w:rPr>
          <w:b/>
          <w:bCs/>
          <w:lang w:eastAsia="x-none"/>
        </w:rPr>
        <w:t xml:space="preserve">for </w:t>
      </w:r>
      <w:r w:rsidRPr="004E0714">
        <w:rPr>
          <w:b/>
          <w:bCs/>
          <w:lang w:eastAsia="x-none"/>
        </w:rPr>
        <w:t>WI</w:t>
      </w:r>
      <w:r w:rsidR="00865E72" w:rsidRPr="004E0714">
        <w:rPr>
          <w:b/>
          <w:bCs/>
          <w:lang w:eastAsia="x-none"/>
        </w:rPr>
        <w:t xml:space="preserve"> on </w:t>
      </w:r>
      <w:r w:rsidR="00865E72" w:rsidRPr="004E0714">
        <w:rPr>
          <w:b/>
          <w:bCs/>
        </w:rPr>
        <w:t>NTN enhancement</w:t>
      </w:r>
      <w:r w:rsidRPr="004E0714">
        <w:rPr>
          <w:b/>
          <w:bCs/>
        </w:rPr>
        <w:t xml:space="preserve"> (the exact scope and WID draft will be discussed and decided in RAN#109)</w:t>
      </w:r>
      <w:r w:rsidRPr="004E0714">
        <w:rPr>
          <w:b/>
          <w:bCs/>
          <w:lang w:eastAsia="x-none"/>
        </w:rPr>
        <w:t>:</w:t>
      </w:r>
    </w:p>
    <w:p w14:paraId="1C71E9EB" w14:textId="0609F12A" w:rsidR="00865E72" w:rsidRPr="004E0714" w:rsidRDefault="00865E72" w:rsidP="005D7C70">
      <w:pPr>
        <w:pStyle w:val="ListParagraph"/>
        <w:numPr>
          <w:ilvl w:val="1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 xml:space="preserve">NTN HPUE </w:t>
      </w:r>
    </w:p>
    <w:p w14:paraId="1EF6A2BB" w14:textId="0F2C0AE4" w:rsidR="00DF43E2" w:rsidRPr="004E0714" w:rsidRDefault="00DF43E2" w:rsidP="00DF43E2">
      <w:pPr>
        <w:pStyle w:val="ListParagraph"/>
        <w:numPr>
          <w:ilvl w:val="2"/>
          <w:numId w:val="6"/>
        </w:numPr>
        <w:rPr>
          <w:sz w:val="21"/>
          <w:szCs w:val="28"/>
        </w:rPr>
      </w:pPr>
      <w:r w:rsidRPr="004E0714">
        <w:rPr>
          <w:sz w:val="21"/>
          <w:szCs w:val="28"/>
        </w:rPr>
        <w:t xml:space="preserve">Finish remaining PC1.5 (~29 dBm) work for </w:t>
      </w:r>
      <w:r w:rsidR="002241D6" w:rsidRPr="002241D6">
        <w:rPr>
          <w:sz w:val="21"/>
          <w:szCs w:val="28"/>
        </w:rPr>
        <w:t>hand-held</w:t>
      </w:r>
      <w:r w:rsidR="002241D6" w:rsidRPr="004E0714">
        <w:rPr>
          <w:sz w:val="21"/>
          <w:szCs w:val="28"/>
        </w:rPr>
        <w:t xml:space="preserve"> devices </w:t>
      </w:r>
      <w:r w:rsidR="002241D6">
        <w:rPr>
          <w:sz w:val="21"/>
          <w:szCs w:val="28"/>
        </w:rPr>
        <w:t xml:space="preserve">for </w:t>
      </w:r>
      <w:r w:rsidRPr="004E0714">
        <w:rPr>
          <w:sz w:val="21"/>
          <w:szCs w:val="28"/>
        </w:rPr>
        <w:t>both NR NTN and IoT NTN (several studies and discussions already done in R19)</w:t>
      </w:r>
    </w:p>
    <w:p w14:paraId="76CD95E1" w14:textId="77777777" w:rsidR="00DF43E2" w:rsidRPr="004E0714" w:rsidRDefault="00DF43E2" w:rsidP="00DF43E2">
      <w:pPr>
        <w:pStyle w:val="ListParagraph"/>
        <w:numPr>
          <w:ilvl w:val="3"/>
          <w:numId w:val="6"/>
        </w:numPr>
        <w:rPr>
          <w:sz w:val="21"/>
          <w:szCs w:val="28"/>
        </w:rPr>
      </w:pPr>
      <w:r w:rsidRPr="004E0714">
        <w:rPr>
          <w:sz w:val="21"/>
          <w:szCs w:val="28"/>
        </w:rPr>
        <w:t>NR NTN with 2TX and/or FFS 1TX</w:t>
      </w:r>
    </w:p>
    <w:p w14:paraId="350075C0" w14:textId="21DBFDB3" w:rsidR="009D7C74" w:rsidRPr="004E0714" w:rsidRDefault="009D7C74" w:rsidP="005D7C70">
      <w:pPr>
        <w:pStyle w:val="ListParagraph"/>
        <w:numPr>
          <w:ilvl w:val="1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>NTN HD-FDD</w:t>
      </w:r>
      <w:r w:rsidR="00EC3493" w:rsidRPr="004E0714">
        <w:rPr>
          <w:sz w:val="21"/>
          <w:szCs w:val="28"/>
        </w:rPr>
        <w:t xml:space="preserve"> VSAT </w:t>
      </w:r>
      <w:r w:rsidR="004764B6" w:rsidRPr="004E0714">
        <w:rPr>
          <w:sz w:val="21"/>
          <w:szCs w:val="28"/>
        </w:rPr>
        <w:t>for Ka/Ku bands</w:t>
      </w:r>
    </w:p>
    <w:p w14:paraId="4874F734" w14:textId="223A0A9D" w:rsidR="001F22D0" w:rsidRPr="004E0714" w:rsidRDefault="001F22D0" w:rsidP="006F043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 xml:space="preserve">RAN4 will start with </w:t>
      </w:r>
      <w:r w:rsidR="00A46DD8" w:rsidRPr="004E0714">
        <w:rPr>
          <w:sz w:val="21"/>
          <w:szCs w:val="28"/>
        </w:rPr>
        <w:t xml:space="preserve">HD-FDD </w:t>
      </w:r>
      <w:r w:rsidRPr="004E0714">
        <w:rPr>
          <w:sz w:val="21"/>
          <w:szCs w:val="28"/>
        </w:rPr>
        <w:t>mobile VSAT with small antennas</w:t>
      </w:r>
      <w:r w:rsidR="0025023E" w:rsidRPr="004E0714">
        <w:rPr>
          <w:sz w:val="21"/>
          <w:szCs w:val="28"/>
        </w:rPr>
        <w:t xml:space="preserve"> (</w:t>
      </w:r>
      <w:proofErr w:type="spellStart"/>
      <w:r w:rsidR="00761643" w:rsidRPr="004E0714">
        <w:rPr>
          <w:sz w:val="21"/>
          <w:szCs w:val="28"/>
        </w:rPr>
        <w:t>e.g</w:t>
      </w:r>
      <w:proofErr w:type="spellEnd"/>
      <w:r w:rsidR="00761643" w:rsidRPr="004E0714">
        <w:rPr>
          <w:sz w:val="21"/>
          <w:szCs w:val="28"/>
        </w:rPr>
        <w:t xml:space="preserve"> </w:t>
      </w:r>
      <w:r w:rsidR="0025023E" w:rsidRPr="004E0714">
        <w:rPr>
          <w:sz w:val="21"/>
          <w:szCs w:val="28"/>
        </w:rPr>
        <w:t>20x20cm).</w:t>
      </w:r>
      <w:r w:rsidRPr="004E0714">
        <w:rPr>
          <w:sz w:val="21"/>
          <w:szCs w:val="28"/>
        </w:rPr>
        <w:t xml:space="preserve"> </w:t>
      </w:r>
    </w:p>
    <w:p w14:paraId="654A1275" w14:textId="77777777" w:rsidR="006F043E" w:rsidRPr="004E0714" w:rsidRDefault="00992050" w:rsidP="00FD52A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 xml:space="preserve">Once the mobile VSAT with small antennas work is done, </w:t>
      </w:r>
    </w:p>
    <w:p w14:paraId="6D92FCD2" w14:textId="6C2383D0" w:rsidR="001F22D0" w:rsidRPr="004E0714" w:rsidRDefault="006F043E" w:rsidP="004B7D73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 xml:space="preserve">NTN HD-FDD for fixed VSAT and the mobile VSAT with large/normal antenna will be discussed, including </w:t>
      </w:r>
      <w:r w:rsidR="001F22D0" w:rsidRPr="004E0714">
        <w:rPr>
          <w:sz w:val="21"/>
          <w:szCs w:val="28"/>
        </w:rPr>
        <w:t xml:space="preserve">how the agreements for the mobile VSAT with small antenna can be </w:t>
      </w:r>
      <w:r w:rsidRPr="004E0714">
        <w:rPr>
          <w:sz w:val="21"/>
          <w:szCs w:val="28"/>
        </w:rPr>
        <w:t>leveraged as applicable</w:t>
      </w:r>
      <w:r w:rsidR="0000098E" w:rsidRPr="004E0714">
        <w:rPr>
          <w:sz w:val="21"/>
          <w:szCs w:val="28"/>
        </w:rPr>
        <w:t xml:space="preserve"> </w:t>
      </w:r>
    </w:p>
    <w:p w14:paraId="00F7991E" w14:textId="71FA2550" w:rsidR="00D57FBA" w:rsidRPr="004E0714" w:rsidRDefault="00D57FBA" w:rsidP="00FD52AE">
      <w:pPr>
        <w:pStyle w:val="ListParagraph"/>
        <w:numPr>
          <w:ilvl w:val="2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>RAN1/2 impact</w:t>
      </w:r>
      <w:r w:rsidR="00FD52AE" w:rsidRPr="004E0714">
        <w:rPr>
          <w:sz w:val="21"/>
          <w:szCs w:val="28"/>
        </w:rPr>
        <w:t xml:space="preserve"> is expected</w:t>
      </w:r>
      <w:r w:rsidR="0025023E" w:rsidRPr="004E0714">
        <w:rPr>
          <w:sz w:val="21"/>
          <w:szCs w:val="28"/>
        </w:rPr>
        <w:t xml:space="preserve"> and will be further discussed in RAN#109</w:t>
      </w:r>
    </w:p>
    <w:p w14:paraId="0D136CE6" w14:textId="54F33FF9" w:rsidR="00464F7B" w:rsidRPr="004E0714" w:rsidRDefault="00464F7B" w:rsidP="0000098E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 xml:space="preserve">Leverage </w:t>
      </w:r>
      <w:proofErr w:type="spellStart"/>
      <w:r w:rsidRPr="004E0714">
        <w:rPr>
          <w:sz w:val="21"/>
          <w:szCs w:val="28"/>
        </w:rPr>
        <w:t>RedCap</w:t>
      </w:r>
      <w:proofErr w:type="spellEnd"/>
      <w:r w:rsidRPr="004E0714">
        <w:rPr>
          <w:sz w:val="21"/>
          <w:szCs w:val="28"/>
        </w:rPr>
        <w:t xml:space="preserve"> over NTN HD-FDD solution to NTN</w:t>
      </w:r>
      <w:r w:rsidR="0025023E" w:rsidRPr="004E0714">
        <w:rPr>
          <w:sz w:val="21"/>
          <w:szCs w:val="28"/>
        </w:rPr>
        <w:t xml:space="preserve"> as applicable. </w:t>
      </w:r>
    </w:p>
    <w:p w14:paraId="6249D583" w14:textId="08226902" w:rsidR="00865E72" w:rsidRPr="002241D6" w:rsidRDefault="00865E72" w:rsidP="005D7C70">
      <w:pPr>
        <w:pStyle w:val="ListParagraph"/>
        <w:numPr>
          <w:ilvl w:val="1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NTN</w:t>
      </w:r>
      <w:r w:rsidR="00D122BB" w:rsidRPr="002241D6">
        <w:rPr>
          <w:sz w:val="21"/>
          <w:szCs w:val="21"/>
        </w:rPr>
        <w:t xml:space="preserve"> DL</w:t>
      </w:r>
      <w:r w:rsidRPr="002241D6">
        <w:rPr>
          <w:sz w:val="21"/>
          <w:szCs w:val="21"/>
        </w:rPr>
        <w:t xml:space="preserve"> CA</w:t>
      </w:r>
      <w:r w:rsidR="00E12FB2" w:rsidRPr="002241D6">
        <w:rPr>
          <w:sz w:val="21"/>
          <w:szCs w:val="21"/>
        </w:rPr>
        <w:t xml:space="preserve"> </w:t>
      </w:r>
    </w:p>
    <w:p w14:paraId="302C87BB" w14:textId="77777777" w:rsidR="00A46DD8" w:rsidRPr="002241D6" w:rsidRDefault="00972FE3" w:rsidP="00972FE3">
      <w:pPr>
        <w:pStyle w:val="ListParagraph"/>
        <w:numPr>
          <w:ilvl w:val="2"/>
          <w:numId w:val="6"/>
        </w:numPr>
        <w:rPr>
          <w:sz w:val="21"/>
          <w:szCs w:val="21"/>
        </w:rPr>
      </w:pPr>
      <w:r w:rsidRPr="002241D6">
        <w:rPr>
          <w:sz w:val="21"/>
          <w:szCs w:val="21"/>
        </w:rPr>
        <w:t>Intra-SAN CA limited to DL intra-band contiguous and non-contiguous</w:t>
      </w:r>
      <w:r w:rsidRPr="002241D6">
        <w:rPr>
          <w:b/>
          <w:bCs/>
          <w:sz w:val="21"/>
          <w:szCs w:val="21"/>
        </w:rPr>
        <w:t xml:space="preserve"> </w:t>
      </w:r>
      <w:r w:rsidRPr="002241D6">
        <w:rPr>
          <w:sz w:val="21"/>
          <w:szCs w:val="21"/>
        </w:rPr>
        <w:t xml:space="preserve">with 2CC </w:t>
      </w:r>
    </w:p>
    <w:p w14:paraId="01A0FEF2" w14:textId="5D6A9558" w:rsidR="00972FE3" w:rsidRPr="002241D6" w:rsidRDefault="00A46DD8" w:rsidP="00A46DD8">
      <w:pPr>
        <w:pStyle w:val="ListParagraph"/>
        <w:numPr>
          <w:ilvl w:val="3"/>
          <w:numId w:val="6"/>
        </w:numPr>
        <w:rPr>
          <w:sz w:val="21"/>
          <w:szCs w:val="21"/>
        </w:rPr>
      </w:pPr>
      <w:r w:rsidRPr="002241D6">
        <w:rPr>
          <w:sz w:val="21"/>
          <w:szCs w:val="21"/>
        </w:rPr>
        <w:t>Example band</w:t>
      </w:r>
      <w:r w:rsidR="008D4298" w:rsidRPr="002241D6">
        <w:rPr>
          <w:sz w:val="21"/>
          <w:szCs w:val="21"/>
        </w:rPr>
        <w:t>s</w:t>
      </w:r>
      <w:r w:rsidRPr="002241D6">
        <w:rPr>
          <w:sz w:val="21"/>
          <w:szCs w:val="21"/>
        </w:rPr>
        <w:t xml:space="preserve"> will be further decided within </w:t>
      </w:r>
      <w:r w:rsidR="00972FE3" w:rsidRPr="002241D6">
        <w:rPr>
          <w:sz w:val="21"/>
          <w:szCs w:val="21"/>
        </w:rPr>
        <w:t>L/S-band and Ku</w:t>
      </w:r>
      <w:r w:rsidR="008D4298" w:rsidRPr="002241D6">
        <w:rPr>
          <w:sz w:val="21"/>
          <w:szCs w:val="21"/>
        </w:rPr>
        <w:t>/Ka</w:t>
      </w:r>
      <w:r w:rsidR="00972FE3" w:rsidRPr="002241D6">
        <w:rPr>
          <w:sz w:val="21"/>
          <w:szCs w:val="21"/>
        </w:rPr>
        <w:t>-band as example bands </w:t>
      </w:r>
    </w:p>
    <w:p w14:paraId="72205F3C" w14:textId="231CBA73" w:rsidR="00A46DD8" w:rsidRPr="002241D6" w:rsidRDefault="008D4298" w:rsidP="004B7D73">
      <w:pPr>
        <w:pStyle w:val="ListParagraph"/>
        <w:numPr>
          <w:ilvl w:val="3"/>
          <w:numId w:val="6"/>
        </w:numPr>
        <w:rPr>
          <w:sz w:val="21"/>
          <w:szCs w:val="21"/>
        </w:rPr>
      </w:pPr>
      <w:r w:rsidRPr="002241D6">
        <w:rPr>
          <w:sz w:val="21"/>
          <w:szCs w:val="21"/>
        </w:rPr>
        <w:t>Depending on the available band combinations, i</w:t>
      </w:r>
      <w:r w:rsidR="00A46DD8" w:rsidRPr="002241D6">
        <w:rPr>
          <w:sz w:val="21"/>
          <w:szCs w:val="21"/>
        </w:rPr>
        <w:t xml:space="preserve">nterested companies can propose to extend this work to intra-band with more than 2CC in the </w:t>
      </w:r>
      <w:proofErr w:type="gramStart"/>
      <w:r w:rsidR="00A46DD8" w:rsidRPr="002241D6">
        <w:rPr>
          <w:sz w:val="21"/>
          <w:szCs w:val="21"/>
        </w:rPr>
        <w:t>check-point</w:t>
      </w:r>
      <w:proofErr w:type="gramEnd"/>
      <w:r w:rsidR="00A46DD8" w:rsidRPr="002241D6">
        <w:rPr>
          <w:sz w:val="21"/>
          <w:szCs w:val="21"/>
        </w:rPr>
        <w:t xml:space="preserve"> in June 2026</w:t>
      </w:r>
    </w:p>
    <w:p w14:paraId="287C8B7D" w14:textId="77777777" w:rsidR="0025023E" w:rsidRPr="002241D6" w:rsidRDefault="0025023E" w:rsidP="0025023E">
      <w:pPr>
        <w:pStyle w:val="ListParagraph"/>
        <w:numPr>
          <w:ilvl w:val="2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RAN1/2 impact is expected and will be further discussed in RAN#109</w:t>
      </w:r>
    </w:p>
    <w:p w14:paraId="21B71990" w14:textId="13D44E5E" w:rsidR="00DF43E2" w:rsidRPr="002241D6" w:rsidRDefault="00DF43E2" w:rsidP="00DF43E2">
      <w:pPr>
        <w:pStyle w:val="ListParagraph"/>
        <w:numPr>
          <w:ilvl w:val="1"/>
          <w:numId w:val="6"/>
        </w:numPr>
        <w:contextualSpacing w:val="0"/>
        <w:rPr>
          <w:sz w:val="21"/>
          <w:szCs w:val="28"/>
        </w:rPr>
      </w:pPr>
      <w:r w:rsidRPr="002241D6">
        <w:rPr>
          <w:sz w:val="21"/>
          <w:szCs w:val="28"/>
        </w:rPr>
        <w:t>Spec clean-up/fixing: Missing Channel BW Common Core and Perf Requirements</w:t>
      </w:r>
    </w:p>
    <w:p w14:paraId="18A4DFCC" w14:textId="77777777" w:rsidR="00DF43E2" w:rsidRPr="004E0714" w:rsidRDefault="00DF43E2" w:rsidP="00DF43E2">
      <w:pPr>
        <w:pStyle w:val="ListParagraph"/>
        <w:numPr>
          <w:ilvl w:val="2"/>
          <w:numId w:val="6"/>
        </w:numPr>
        <w:rPr>
          <w:sz w:val="21"/>
          <w:szCs w:val="28"/>
        </w:rPr>
      </w:pPr>
      <w:r w:rsidRPr="004E0714">
        <w:rPr>
          <w:sz w:val="21"/>
          <w:szCs w:val="28"/>
          <w:u w:val="single"/>
        </w:rPr>
        <w:t>30MHz (DL/UL), 40MHz (priority DL)</w:t>
      </w:r>
      <w:r w:rsidRPr="004E0714">
        <w:rPr>
          <w:sz w:val="21"/>
          <w:szCs w:val="28"/>
        </w:rPr>
        <w:t>, 25MHz with PC3</w:t>
      </w:r>
    </w:p>
    <w:p w14:paraId="4EF34133" w14:textId="43F929B2" w:rsidR="008D4298" w:rsidRPr="004E0714" w:rsidRDefault="008D4298" w:rsidP="004B7D73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t>Take one example band</w:t>
      </w:r>
      <w:r w:rsidR="00CF4966" w:rsidRPr="004E0714">
        <w:rPr>
          <w:sz w:val="21"/>
          <w:szCs w:val="28"/>
        </w:rPr>
        <w:t xml:space="preserve"> </w:t>
      </w:r>
      <w:r w:rsidR="00A328D4">
        <w:rPr>
          <w:sz w:val="21"/>
          <w:szCs w:val="28"/>
        </w:rPr>
        <w:t xml:space="preserve">with minimum work </w:t>
      </w:r>
      <w:r w:rsidRPr="004E0714">
        <w:rPr>
          <w:sz w:val="21"/>
          <w:szCs w:val="28"/>
        </w:rPr>
        <w:t>with PC3</w:t>
      </w:r>
    </w:p>
    <w:p w14:paraId="65191692" w14:textId="77777777" w:rsidR="008D4298" w:rsidRPr="004E0714" w:rsidRDefault="008D4298" w:rsidP="004B7D73">
      <w:pPr>
        <w:pStyle w:val="ListParagraph"/>
        <w:numPr>
          <w:ilvl w:val="3"/>
          <w:numId w:val="6"/>
        </w:numPr>
        <w:contextualSpacing w:val="0"/>
        <w:rPr>
          <w:sz w:val="21"/>
          <w:szCs w:val="28"/>
        </w:rPr>
      </w:pPr>
      <w:r w:rsidRPr="004E0714">
        <w:rPr>
          <w:sz w:val="21"/>
          <w:szCs w:val="28"/>
        </w:rPr>
        <w:lastRenderedPageBreak/>
        <w:t>The rest cases can be considered as part of spectrum work once the requirements on the example band is completed</w:t>
      </w:r>
    </w:p>
    <w:p w14:paraId="66058459" w14:textId="63C5CBA4" w:rsidR="00865E72" w:rsidRPr="004E0714" w:rsidRDefault="00865E72" w:rsidP="00883070">
      <w:pPr>
        <w:pStyle w:val="ListParagraph"/>
        <w:numPr>
          <w:ilvl w:val="0"/>
          <w:numId w:val="6"/>
        </w:numPr>
        <w:contextualSpacing w:val="0"/>
      </w:pPr>
      <w:r w:rsidRPr="004E0714">
        <w:t xml:space="preserve">Target </w:t>
      </w:r>
      <w:r w:rsidR="00432D56" w:rsidRPr="004E0714">
        <w:t xml:space="preserve">1TU in Q4’25 and </w:t>
      </w:r>
      <w:r w:rsidR="003E4203" w:rsidRPr="004E0714">
        <w:t>1.5</w:t>
      </w:r>
      <w:r w:rsidRPr="004E0714">
        <w:t xml:space="preserve"> TU allocation</w:t>
      </w:r>
      <w:r w:rsidR="005D7C70" w:rsidRPr="004E0714">
        <w:t xml:space="preserve"> including RF, RRM and </w:t>
      </w:r>
      <w:proofErr w:type="spellStart"/>
      <w:r w:rsidR="005D7C70" w:rsidRPr="004E0714">
        <w:t>demod</w:t>
      </w:r>
      <w:proofErr w:type="spellEnd"/>
      <w:r w:rsidR="00432D56" w:rsidRPr="004E0714">
        <w:t xml:space="preserve"> from Q1’26</w:t>
      </w:r>
    </w:p>
    <w:p w14:paraId="54F7E37D" w14:textId="360798E3" w:rsidR="003330E5" w:rsidRPr="004E0714" w:rsidRDefault="003330E5" w:rsidP="003330E5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>Cross RF and baseband topics</w:t>
      </w:r>
      <w:r w:rsidR="003C762A" w:rsidRPr="004E0714">
        <w:rPr>
          <w:rFonts w:ascii="Times New Roman" w:hAnsi="Times New Roman"/>
          <w:color w:val="000000" w:themeColor="text1"/>
        </w:rPr>
        <w:t xml:space="preserve"> </w:t>
      </w:r>
    </w:p>
    <w:p w14:paraId="13D7F4F5" w14:textId="55C1BA80" w:rsidR="0000098E" w:rsidRPr="002241D6" w:rsidRDefault="0000098E" w:rsidP="009D7C74">
      <w:pPr>
        <w:pStyle w:val="Heading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  <w:sz w:val="21"/>
          <w:szCs w:val="21"/>
        </w:rPr>
      </w:pPr>
      <w:r w:rsidRPr="002241D6">
        <w:rPr>
          <w:rFonts w:ascii="Times New Roman" w:hAnsi="Times New Roman"/>
          <w:i w:val="0"/>
          <w:color w:val="000000" w:themeColor="text1"/>
          <w:sz w:val="21"/>
          <w:szCs w:val="21"/>
        </w:rPr>
        <w:t>Agreements:</w:t>
      </w:r>
    </w:p>
    <w:p w14:paraId="02C9853D" w14:textId="24DB805B" w:rsidR="009D7C74" w:rsidRPr="002241D6" w:rsidRDefault="0000098E" w:rsidP="009D7C74">
      <w:pPr>
        <w:rPr>
          <w:b/>
          <w:bCs/>
          <w:sz w:val="21"/>
          <w:szCs w:val="21"/>
          <w:lang w:eastAsia="x-none"/>
        </w:rPr>
      </w:pPr>
      <w:r w:rsidRPr="002241D6">
        <w:rPr>
          <w:color w:val="000000" w:themeColor="text1"/>
          <w:sz w:val="21"/>
          <w:szCs w:val="21"/>
        </w:rPr>
        <w:t>The following two WI are agreed to be introduced in R20.</w:t>
      </w:r>
    </w:p>
    <w:p w14:paraId="08092006" w14:textId="2D4A65ED" w:rsidR="009D7C74" w:rsidRPr="002241D6" w:rsidRDefault="003E4203" w:rsidP="00883070">
      <w:pPr>
        <w:pStyle w:val="ListParagraph"/>
        <w:numPr>
          <w:ilvl w:val="0"/>
          <w:numId w:val="6"/>
        </w:numPr>
        <w:contextualSpacing w:val="0"/>
        <w:rPr>
          <w:sz w:val="21"/>
          <w:szCs w:val="21"/>
        </w:rPr>
      </w:pPr>
      <w:r w:rsidRPr="002241D6">
        <w:rPr>
          <w:b/>
          <w:bCs/>
          <w:sz w:val="21"/>
          <w:szCs w:val="21"/>
        </w:rPr>
        <w:t>Extension of LBCA</w:t>
      </w:r>
      <w:r w:rsidR="00514956" w:rsidRPr="002241D6">
        <w:rPr>
          <w:b/>
          <w:bCs/>
          <w:sz w:val="21"/>
          <w:szCs w:val="21"/>
        </w:rPr>
        <w:t xml:space="preserve"> (the exact scope and WID draft will be discussed and decided in RAN#109):</w:t>
      </w:r>
    </w:p>
    <w:p w14:paraId="7A2FA11F" w14:textId="57F24E89" w:rsidR="00514956" w:rsidRPr="002241D6" w:rsidRDefault="00514956" w:rsidP="00514956">
      <w:pPr>
        <w:pStyle w:val="ListParagraph"/>
        <w:numPr>
          <w:ilvl w:val="1"/>
          <w:numId w:val="6"/>
        </w:numPr>
        <w:spacing w:before="60"/>
        <w:rPr>
          <w:sz w:val="21"/>
          <w:szCs w:val="21"/>
        </w:rPr>
      </w:pPr>
      <w:r w:rsidRPr="002241D6">
        <w:rPr>
          <w:sz w:val="21"/>
          <w:szCs w:val="21"/>
        </w:rPr>
        <w:t>Further discussion on the possible scoping in RAN#109 based on the following</w:t>
      </w:r>
      <w:r w:rsidRPr="002241D6">
        <w:rPr>
          <w:rFonts w:hint="eastAsia"/>
          <w:sz w:val="21"/>
          <w:szCs w:val="21"/>
        </w:rPr>
        <w:t xml:space="preserve"> </w:t>
      </w:r>
      <w:r w:rsidRPr="002241D6">
        <w:rPr>
          <w:sz w:val="21"/>
          <w:szCs w:val="21"/>
        </w:rPr>
        <w:t xml:space="preserve">two objectives  </w:t>
      </w:r>
    </w:p>
    <w:p w14:paraId="68931643" w14:textId="20CEAAFC" w:rsidR="00B17DF0" w:rsidRPr="002241D6" w:rsidRDefault="0000098E" w:rsidP="00514956">
      <w:pPr>
        <w:pStyle w:val="ListParagraph"/>
        <w:numPr>
          <w:ilvl w:val="2"/>
          <w:numId w:val="6"/>
        </w:numPr>
        <w:rPr>
          <w:sz w:val="21"/>
          <w:szCs w:val="21"/>
        </w:rPr>
      </w:pPr>
      <w:r w:rsidRPr="002241D6">
        <w:rPr>
          <w:sz w:val="21"/>
          <w:szCs w:val="21"/>
        </w:rPr>
        <w:t xml:space="preserve">Study and if feasible, specify </w:t>
      </w:r>
      <w:r w:rsidR="00676CE8" w:rsidRPr="002241D6">
        <w:rPr>
          <w:sz w:val="21"/>
          <w:szCs w:val="21"/>
        </w:rPr>
        <w:t>n</w:t>
      </w:r>
      <w:r w:rsidR="00B17DF0" w:rsidRPr="002241D6">
        <w:rPr>
          <w:sz w:val="21"/>
          <w:szCs w:val="21"/>
        </w:rPr>
        <w:t>on-RRC based switching solution, e.g. dynamic switching</w:t>
      </w:r>
      <w:r w:rsidRPr="002241D6">
        <w:rPr>
          <w:sz w:val="21"/>
          <w:szCs w:val="21"/>
        </w:rPr>
        <w:t>, by taking the RAN1 impacts into consideration</w:t>
      </w:r>
    </w:p>
    <w:p w14:paraId="4C47EAD2" w14:textId="574955DB" w:rsidR="00B17DF0" w:rsidRPr="002241D6" w:rsidRDefault="00B17DF0" w:rsidP="00514956">
      <w:pPr>
        <w:pStyle w:val="ListParagraph"/>
        <w:numPr>
          <w:ilvl w:val="2"/>
          <w:numId w:val="6"/>
        </w:numPr>
        <w:rPr>
          <w:sz w:val="21"/>
          <w:szCs w:val="21"/>
        </w:rPr>
      </w:pPr>
      <w:r w:rsidRPr="002241D6">
        <w:rPr>
          <w:sz w:val="21"/>
          <w:szCs w:val="21"/>
          <w:lang w:val="en-CA"/>
        </w:rPr>
        <w:t>Dual DL solution</w:t>
      </w:r>
    </w:p>
    <w:p w14:paraId="37BAAF5F" w14:textId="77777777" w:rsidR="00CE2D79" w:rsidRPr="002241D6" w:rsidRDefault="00CE2D79" w:rsidP="00CE2D79">
      <w:pPr>
        <w:pStyle w:val="ListParagraph"/>
        <w:numPr>
          <w:ilvl w:val="2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RAN1/2 impact is expected and will be further discussed in RAN#109</w:t>
      </w:r>
    </w:p>
    <w:p w14:paraId="54E62FE6" w14:textId="2B5FB9F6" w:rsidR="003E4203" w:rsidRPr="002241D6" w:rsidRDefault="00432D56" w:rsidP="00883070">
      <w:pPr>
        <w:pStyle w:val="ListParagraph"/>
        <w:numPr>
          <w:ilvl w:val="1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 xml:space="preserve">Target 0.5 TU (0.25 RF and 0.25 RRM) in Q4’25 and </w:t>
      </w:r>
      <w:r w:rsidR="003E4203" w:rsidRPr="002241D6">
        <w:rPr>
          <w:sz w:val="21"/>
          <w:szCs w:val="21"/>
        </w:rPr>
        <w:t>0.</w:t>
      </w:r>
      <w:r w:rsidR="00B17DF0" w:rsidRPr="002241D6">
        <w:rPr>
          <w:sz w:val="21"/>
          <w:szCs w:val="21"/>
        </w:rPr>
        <w:t>7</w:t>
      </w:r>
      <w:r w:rsidR="003E4203" w:rsidRPr="002241D6">
        <w:rPr>
          <w:sz w:val="21"/>
          <w:szCs w:val="21"/>
        </w:rPr>
        <w:t>5 TU allocation</w:t>
      </w:r>
      <w:r w:rsidR="00B17DF0" w:rsidRPr="002241D6">
        <w:rPr>
          <w:sz w:val="21"/>
          <w:szCs w:val="21"/>
        </w:rPr>
        <w:t xml:space="preserve"> (0.25 RF and 0.5 RRM)</w:t>
      </w:r>
      <w:r w:rsidRPr="002241D6">
        <w:rPr>
          <w:sz w:val="21"/>
          <w:szCs w:val="21"/>
        </w:rPr>
        <w:t xml:space="preserve"> from Q1’26</w:t>
      </w:r>
    </w:p>
    <w:p w14:paraId="5F01516C" w14:textId="0130A144" w:rsidR="009D7C74" w:rsidRPr="002241D6" w:rsidRDefault="003E4203" w:rsidP="00883070">
      <w:pPr>
        <w:pStyle w:val="ListParagraph"/>
        <w:numPr>
          <w:ilvl w:val="0"/>
          <w:numId w:val="6"/>
        </w:numPr>
        <w:contextualSpacing w:val="0"/>
        <w:rPr>
          <w:sz w:val="21"/>
          <w:szCs w:val="21"/>
        </w:rPr>
      </w:pPr>
      <w:r w:rsidRPr="002241D6">
        <w:rPr>
          <w:b/>
          <w:bCs/>
          <w:sz w:val="21"/>
          <w:szCs w:val="21"/>
        </w:rPr>
        <w:t>UAV</w:t>
      </w:r>
      <w:r w:rsidR="00514956" w:rsidRPr="002241D6">
        <w:rPr>
          <w:b/>
          <w:bCs/>
          <w:sz w:val="21"/>
          <w:szCs w:val="21"/>
        </w:rPr>
        <w:t xml:space="preserve"> (the exact scope and WID draft will be discussed and decided in RAN#109):</w:t>
      </w:r>
    </w:p>
    <w:p w14:paraId="4D4AD341" w14:textId="4008DC2C" w:rsidR="00514956" w:rsidRPr="002241D6" w:rsidRDefault="00514956" w:rsidP="00514956">
      <w:pPr>
        <w:pStyle w:val="ListParagraph"/>
        <w:numPr>
          <w:ilvl w:val="1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UAV UE with antenna array with up to 33dBm maximum output power on TDD spectrum</w:t>
      </w:r>
    </w:p>
    <w:p w14:paraId="29BAA281" w14:textId="044B879D" w:rsidR="003E4203" w:rsidRPr="002241D6" w:rsidRDefault="003E4203" w:rsidP="00883070">
      <w:pPr>
        <w:pStyle w:val="ListParagraph"/>
        <w:numPr>
          <w:ilvl w:val="1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RAN1/2 scope is not expected</w:t>
      </w:r>
    </w:p>
    <w:p w14:paraId="6CDF2123" w14:textId="1E69A5E6" w:rsidR="003E4203" w:rsidRPr="002241D6" w:rsidRDefault="00676CE8" w:rsidP="00883070">
      <w:pPr>
        <w:pStyle w:val="ListParagraph"/>
        <w:numPr>
          <w:ilvl w:val="1"/>
          <w:numId w:val="6"/>
        </w:numPr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Target</w:t>
      </w:r>
      <w:r w:rsidR="003E4203" w:rsidRPr="002241D6">
        <w:rPr>
          <w:sz w:val="21"/>
          <w:szCs w:val="21"/>
        </w:rPr>
        <w:t xml:space="preserve"> 0.5 TU allocation</w:t>
      </w:r>
      <w:r w:rsidR="00B17DF0" w:rsidRPr="002241D6">
        <w:rPr>
          <w:sz w:val="21"/>
          <w:szCs w:val="21"/>
        </w:rPr>
        <w:t xml:space="preserve"> (0.25 RF and 0.25 RRM)</w:t>
      </w:r>
    </w:p>
    <w:p w14:paraId="2FE52516" w14:textId="77777777" w:rsidR="0000098E" w:rsidRPr="002241D6" w:rsidRDefault="0000098E" w:rsidP="0000098E">
      <w:pPr>
        <w:rPr>
          <w:sz w:val="21"/>
          <w:szCs w:val="21"/>
        </w:rPr>
      </w:pPr>
    </w:p>
    <w:p w14:paraId="3355CD5A" w14:textId="1C956A4F" w:rsidR="0000098E" w:rsidRPr="002241D6" w:rsidRDefault="000F3447" w:rsidP="0000098E">
      <w:pPr>
        <w:rPr>
          <w:bCs/>
          <w:iCs/>
          <w:color w:val="000000" w:themeColor="text1"/>
          <w:sz w:val="21"/>
          <w:szCs w:val="21"/>
        </w:rPr>
      </w:pPr>
      <w:r w:rsidRPr="002241D6">
        <w:rPr>
          <w:sz w:val="21"/>
          <w:szCs w:val="21"/>
        </w:rPr>
        <w:t xml:space="preserve">The following two proposals will be discussed at RAN#109, where it will be decided </w:t>
      </w:r>
      <w:proofErr w:type="gramStart"/>
      <w:r w:rsidRPr="002241D6">
        <w:rPr>
          <w:sz w:val="21"/>
          <w:szCs w:val="21"/>
        </w:rPr>
        <w:t>whether or not</w:t>
      </w:r>
      <w:proofErr w:type="gramEnd"/>
      <w:r w:rsidRPr="002241D6">
        <w:rPr>
          <w:sz w:val="21"/>
          <w:szCs w:val="21"/>
        </w:rPr>
        <w:t xml:space="preserve"> to include either of the proposals</w:t>
      </w:r>
    </w:p>
    <w:p w14:paraId="4718EAB6" w14:textId="0F18EAC6" w:rsidR="00514956" w:rsidRPr="002241D6" w:rsidRDefault="00514956" w:rsidP="0000098E">
      <w:pPr>
        <w:pStyle w:val="ListParagraph"/>
        <w:numPr>
          <w:ilvl w:val="1"/>
          <w:numId w:val="6"/>
        </w:numPr>
        <w:spacing w:after="180"/>
        <w:ind w:left="1080"/>
        <w:rPr>
          <w:bCs/>
          <w:iCs/>
          <w:color w:val="000000" w:themeColor="text1"/>
          <w:sz w:val="21"/>
          <w:szCs w:val="21"/>
        </w:rPr>
      </w:pPr>
      <w:r w:rsidRPr="002241D6">
        <w:rPr>
          <w:bCs/>
          <w:iCs/>
          <w:color w:val="000000" w:themeColor="text1"/>
          <w:sz w:val="21"/>
          <w:szCs w:val="21"/>
        </w:rPr>
        <w:t>Fragmented DL:</w:t>
      </w:r>
    </w:p>
    <w:p w14:paraId="68A28833" w14:textId="2EF34E8B" w:rsidR="00B17DF0" w:rsidRPr="002241D6" w:rsidRDefault="00B17DF0" w:rsidP="00514956">
      <w:pPr>
        <w:pStyle w:val="ListParagraph"/>
        <w:numPr>
          <w:ilvl w:val="2"/>
          <w:numId w:val="6"/>
        </w:numPr>
        <w:spacing w:after="60"/>
        <w:ind w:left="1800"/>
        <w:contextualSpacing w:val="0"/>
        <w:rPr>
          <w:sz w:val="21"/>
          <w:szCs w:val="21"/>
        </w:rPr>
      </w:pPr>
      <w:r w:rsidRPr="002241D6">
        <w:rPr>
          <w:bCs/>
          <w:iCs/>
          <w:color w:val="000000" w:themeColor="text1"/>
          <w:sz w:val="21"/>
          <w:szCs w:val="21"/>
        </w:rPr>
        <w:t>Int</w:t>
      </w:r>
      <w:r w:rsidRPr="002241D6">
        <w:rPr>
          <w:sz w:val="21"/>
          <w:szCs w:val="21"/>
        </w:rPr>
        <w:t>roducing RF/RRM requirements related to new UE behavior for reducing the number of UE Rx RF chains</w:t>
      </w:r>
    </w:p>
    <w:p w14:paraId="4FBC7307" w14:textId="6E55B235" w:rsidR="003E4203" w:rsidRPr="002241D6" w:rsidRDefault="003E4203" w:rsidP="00514956">
      <w:pPr>
        <w:pStyle w:val="ListParagraph"/>
        <w:numPr>
          <w:ilvl w:val="2"/>
          <w:numId w:val="6"/>
        </w:numPr>
        <w:spacing w:after="60"/>
        <w:ind w:left="1800"/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>RAN1/2 scope is TBC</w:t>
      </w:r>
    </w:p>
    <w:p w14:paraId="3E21CBC0" w14:textId="08FF83F6" w:rsidR="003E4203" w:rsidRPr="002241D6" w:rsidRDefault="003E4203" w:rsidP="0000098E">
      <w:pPr>
        <w:pStyle w:val="ListParagraph"/>
        <w:numPr>
          <w:ilvl w:val="1"/>
          <w:numId w:val="6"/>
        </w:numPr>
        <w:spacing w:after="180"/>
        <w:ind w:left="1080"/>
        <w:rPr>
          <w:bCs/>
          <w:iCs/>
          <w:color w:val="000000" w:themeColor="text1"/>
          <w:sz w:val="21"/>
          <w:szCs w:val="21"/>
        </w:rPr>
      </w:pPr>
      <w:r w:rsidRPr="002241D6">
        <w:rPr>
          <w:bCs/>
          <w:iCs/>
          <w:color w:val="000000" w:themeColor="text1"/>
          <w:sz w:val="21"/>
          <w:szCs w:val="21"/>
        </w:rPr>
        <w:t xml:space="preserve">Intra-band non-collocated EN-DC/NR-CA deployment </w:t>
      </w:r>
    </w:p>
    <w:p w14:paraId="3D935364" w14:textId="25AC11C6" w:rsidR="000717B0" w:rsidRPr="002241D6" w:rsidRDefault="000717B0" w:rsidP="0000098E">
      <w:pPr>
        <w:pStyle w:val="ListParagraph"/>
        <w:numPr>
          <w:ilvl w:val="2"/>
          <w:numId w:val="6"/>
        </w:numPr>
        <w:ind w:left="1800"/>
        <w:contextualSpacing w:val="0"/>
        <w:rPr>
          <w:sz w:val="21"/>
          <w:szCs w:val="21"/>
        </w:rPr>
      </w:pPr>
      <w:r w:rsidRPr="002241D6">
        <w:rPr>
          <w:rFonts w:hint="eastAsia"/>
          <w:sz w:val="21"/>
          <w:szCs w:val="21"/>
        </w:rPr>
        <w:t>Type 3 UE requirements assuming MRTD&lt;CP and power imbalance &lt; [xx] dB for handheld</w:t>
      </w:r>
    </w:p>
    <w:p w14:paraId="6DF24445" w14:textId="5CD84D65" w:rsidR="00DD40D3" w:rsidRPr="002241D6" w:rsidRDefault="003E4203" w:rsidP="004E18A9">
      <w:pPr>
        <w:pStyle w:val="ListParagraph"/>
        <w:numPr>
          <w:ilvl w:val="2"/>
          <w:numId w:val="6"/>
        </w:numPr>
        <w:ind w:left="1800"/>
        <w:contextualSpacing w:val="0"/>
        <w:rPr>
          <w:sz w:val="21"/>
          <w:szCs w:val="21"/>
        </w:rPr>
      </w:pPr>
      <w:r w:rsidRPr="002241D6">
        <w:rPr>
          <w:sz w:val="21"/>
          <w:szCs w:val="21"/>
        </w:rPr>
        <w:t xml:space="preserve">RAN1/2 scope </w:t>
      </w:r>
      <w:r w:rsidR="00DD40D3" w:rsidRPr="002241D6">
        <w:rPr>
          <w:sz w:val="21"/>
          <w:szCs w:val="21"/>
        </w:rPr>
        <w:t>is TBC</w:t>
      </w:r>
    </w:p>
    <w:p w14:paraId="34DC17D5" w14:textId="53DAB932" w:rsidR="004640DD" w:rsidRPr="004E0714" w:rsidRDefault="004640DD" w:rsidP="004640DD">
      <w:pPr>
        <w:pStyle w:val="Heading1"/>
        <w:ind w:left="426" w:hanging="426"/>
        <w:rPr>
          <w:rFonts w:ascii="Times New Roman" w:hAnsi="Times New Roman"/>
          <w:color w:val="000000" w:themeColor="text1"/>
        </w:rPr>
      </w:pPr>
      <w:r w:rsidRPr="004E0714">
        <w:rPr>
          <w:rFonts w:ascii="Times New Roman" w:hAnsi="Times New Roman"/>
          <w:color w:val="000000" w:themeColor="text1"/>
        </w:rPr>
        <w:t>TU overview</w:t>
      </w:r>
    </w:p>
    <w:p w14:paraId="32636ADA" w14:textId="193461B2" w:rsidR="004640DD" w:rsidRPr="004E0714" w:rsidRDefault="00DD40D3" w:rsidP="004B7D73">
      <w:r w:rsidRPr="004E0714">
        <w:rPr>
          <w:noProof/>
        </w:rPr>
        <w:drawing>
          <wp:inline distT="0" distB="0" distL="0" distR="0" wp14:anchorId="0994B26C" wp14:editId="39BFAC80">
            <wp:extent cx="6647815" cy="3122930"/>
            <wp:effectExtent l="0" t="0" r="0" b="1270"/>
            <wp:docPr id="287942194" name="Picture 1" descr="A table with numb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42194" name="Picture 1" descr="A table with numbers and number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40DD" w:rsidRPr="004E0714" w:rsidSect="004D7C55"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4287F" w14:textId="77777777" w:rsidR="00675FF5" w:rsidRDefault="00675FF5" w:rsidP="00D61E57">
      <w:r>
        <w:separator/>
      </w:r>
    </w:p>
  </w:endnote>
  <w:endnote w:type="continuationSeparator" w:id="0">
    <w:p w14:paraId="25FDB52F" w14:textId="77777777" w:rsidR="00675FF5" w:rsidRDefault="00675FF5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0405E" w14:textId="77777777" w:rsidR="00675FF5" w:rsidRDefault="00675FF5" w:rsidP="00D61E57">
      <w:r>
        <w:separator/>
      </w:r>
    </w:p>
  </w:footnote>
  <w:footnote w:type="continuationSeparator" w:id="0">
    <w:p w14:paraId="29AD28A7" w14:textId="77777777" w:rsidR="00675FF5" w:rsidRDefault="00675FF5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7098D"/>
    <w:multiLevelType w:val="multilevel"/>
    <w:tmpl w:val="5396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FC239E"/>
    <w:multiLevelType w:val="hybridMultilevel"/>
    <w:tmpl w:val="4C9EB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5CF6"/>
    <w:multiLevelType w:val="multilevel"/>
    <w:tmpl w:val="00C0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1561A"/>
    <w:multiLevelType w:val="hybridMultilevel"/>
    <w:tmpl w:val="32020834"/>
    <w:lvl w:ilvl="0" w:tplc="BE1E10F4">
      <w:start w:val="1"/>
      <w:numFmt w:val="bullet"/>
      <w:lvlText w:val=""/>
      <w:lvlJc w:val="left"/>
      <w:pPr>
        <w:ind w:left="803" w:hanging="420"/>
      </w:pPr>
      <w:rPr>
        <w:rFonts w:ascii="Wingdings" w:hAnsi="Wingdings" w:hint="default"/>
      </w:rPr>
    </w:lvl>
    <w:lvl w:ilvl="1" w:tplc="AFF6E084">
      <w:start w:val="5"/>
      <w:numFmt w:val="bullet"/>
      <w:lvlText w:val="-"/>
      <w:lvlJc w:val="left"/>
      <w:pPr>
        <w:ind w:left="1223" w:hanging="42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3" w:hanging="420"/>
      </w:pPr>
      <w:rPr>
        <w:rFonts w:ascii="Wingdings" w:hAnsi="Wingdings" w:hint="default"/>
      </w:rPr>
    </w:lvl>
  </w:abstractNum>
  <w:abstractNum w:abstractNumId="4" w15:restartNumberingAfterBreak="0">
    <w:nsid w:val="1AF3073D"/>
    <w:multiLevelType w:val="hybridMultilevel"/>
    <w:tmpl w:val="DF068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A2B4F"/>
    <w:multiLevelType w:val="hybridMultilevel"/>
    <w:tmpl w:val="6C4C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4531B"/>
    <w:multiLevelType w:val="hybridMultilevel"/>
    <w:tmpl w:val="F44E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07065"/>
    <w:multiLevelType w:val="multilevel"/>
    <w:tmpl w:val="53BCEB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5394"/>
        </w:tabs>
        <w:ind w:left="539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C3C4CBC"/>
    <w:multiLevelType w:val="multilevel"/>
    <w:tmpl w:val="20D2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D81D92"/>
    <w:multiLevelType w:val="hybridMultilevel"/>
    <w:tmpl w:val="96FE18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374756"/>
    <w:multiLevelType w:val="hybridMultilevel"/>
    <w:tmpl w:val="9C54E7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5E32D9"/>
    <w:multiLevelType w:val="multilevel"/>
    <w:tmpl w:val="DA08F6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37E6"/>
    <w:multiLevelType w:val="multilevel"/>
    <w:tmpl w:val="517E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4F78F5"/>
    <w:multiLevelType w:val="multilevel"/>
    <w:tmpl w:val="51964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4899970">
    <w:abstractNumId w:val="9"/>
  </w:num>
  <w:num w:numId="2" w16cid:durableId="293829961">
    <w:abstractNumId w:val="12"/>
  </w:num>
  <w:num w:numId="3" w16cid:durableId="1629897580">
    <w:abstractNumId w:val="1"/>
  </w:num>
  <w:num w:numId="4" w16cid:durableId="1736661877">
    <w:abstractNumId w:val="3"/>
  </w:num>
  <w:num w:numId="5" w16cid:durableId="1377461147">
    <w:abstractNumId w:val="11"/>
  </w:num>
  <w:num w:numId="6" w16cid:durableId="350765930">
    <w:abstractNumId w:val="14"/>
  </w:num>
  <w:num w:numId="7" w16cid:durableId="1959986886">
    <w:abstractNumId w:val="4"/>
  </w:num>
  <w:num w:numId="8" w16cid:durableId="1616792494">
    <w:abstractNumId w:val="6"/>
  </w:num>
  <w:num w:numId="9" w16cid:durableId="424303989">
    <w:abstractNumId w:val="8"/>
  </w:num>
  <w:num w:numId="10" w16cid:durableId="2111512924">
    <w:abstractNumId w:val="13"/>
  </w:num>
  <w:num w:numId="11" w16cid:durableId="2039966502">
    <w:abstractNumId w:val="16"/>
  </w:num>
  <w:num w:numId="12" w16cid:durableId="992026937">
    <w:abstractNumId w:val="7"/>
  </w:num>
  <w:num w:numId="13" w16cid:durableId="1184054609">
    <w:abstractNumId w:val="5"/>
  </w:num>
  <w:num w:numId="14" w16cid:durableId="193033966">
    <w:abstractNumId w:val="10"/>
  </w:num>
  <w:num w:numId="15" w16cid:durableId="1584677402">
    <w:abstractNumId w:val="2"/>
  </w:num>
  <w:num w:numId="16" w16cid:durableId="81344573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44827810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1784373832">
    <w:abstractNumId w:val="15"/>
  </w:num>
  <w:num w:numId="19" w16cid:durableId="787551932">
    <w:abstractNumId w:val="1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210799647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98E"/>
    <w:rsid w:val="000026E6"/>
    <w:rsid w:val="00002CA8"/>
    <w:rsid w:val="00003119"/>
    <w:rsid w:val="00003CF1"/>
    <w:rsid w:val="00004739"/>
    <w:rsid w:val="000055E9"/>
    <w:rsid w:val="00005C12"/>
    <w:rsid w:val="00006241"/>
    <w:rsid w:val="00006D80"/>
    <w:rsid w:val="000075E2"/>
    <w:rsid w:val="00010E56"/>
    <w:rsid w:val="00011929"/>
    <w:rsid w:val="00012916"/>
    <w:rsid w:val="000133B9"/>
    <w:rsid w:val="00013474"/>
    <w:rsid w:val="00013F0A"/>
    <w:rsid w:val="00014243"/>
    <w:rsid w:val="0001510C"/>
    <w:rsid w:val="00015577"/>
    <w:rsid w:val="000165A9"/>
    <w:rsid w:val="00023B27"/>
    <w:rsid w:val="000244E5"/>
    <w:rsid w:val="00024AB3"/>
    <w:rsid w:val="000256D1"/>
    <w:rsid w:val="00026245"/>
    <w:rsid w:val="00030F9E"/>
    <w:rsid w:val="00031AB4"/>
    <w:rsid w:val="00031AE1"/>
    <w:rsid w:val="00031FFA"/>
    <w:rsid w:val="000323DA"/>
    <w:rsid w:val="00032653"/>
    <w:rsid w:val="00032A78"/>
    <w:rsid w:val="00034BE9"/>
    <w:rsid w:val="00035B0D"/>
    <w:rsid w:val="0003711E"/>
    <w:rsid w:val="00040668"/>
    <w:rsid w:val="00044314"/>
    <w:rsid w:val="0004596A"/>
    <w:rsid w:val="00045BC6"/>
    <w:rsid w:val="00045C3F"/>
    <w:rsid w:val="00047F90"/>
    <w:rsid w:val="0005096B"/>
    <w:rsid w:val="00050DAA"/>
    <w:rsid w:val="00051BDA"/>
    <w:rsid w:val="00053D27"/>
    <w:rsid w:val="0005725E"/>
    <w:rsid w:val="0005784B"/>
    <w:rsid w:val="0006067F"/>
    <w:rsid w:val="000608EC"/>
    <w:rsid w:val="00060B0C"/>
    <w:rsid w:val="00060D65"/>
    <w:rsid w:val="00060EF2"/>
    <w:rsid w:val="00060F94"/>
    <w:rsid w:val="00061980"/>
    <w:rsid w:val="00063EA6"/>
    <w:rsid w:val="000649E4"/>
    <w:rsid w:val="0006503C"/>
    <w:rsid w:val="00065474"/>
    <w:rsid w:val="00066E5D"/>
    <w:rsid w:val="000715D0"/>
    <w:rsid w:val="000717B0"/>
    <w:rsid w:val="00072BB8"/>
    <w:rsid w:val="000745B0"/>
    <w:rsid w:val="00075F91"/>
    <w:rsid w:val="00076FC8"/>
    <w:rsid w:val="00081DCF"/>
    <w:rsid w:val="000831C7"/>
    <w:rsid w:val="000853EA"/>
    <w:rsid w:val="0008578C"/>
    <w:rsid w:val="000876E8"/>
    <w:rsid w:val="00087876"/>
    <w:rsid w:val="00087B72"/>
    <w:rsid w:val="00087C91"/>
    <w:rsid w:val="00090AE0"/>
    <w:rsid w:val="00090D1E"/>
    <w:rsid w:val="00091E96"/>
    <w:rsid w:val="000922FB"/>
    <w:rsid w:val="000925E8"/>
    <w:rsid w:val="000934B1"/>
    <w:rsid w:val="00094286"/>
    <w:rsid w:val="000942E0"/>
    <w:rsid w:val="00094951"/>
    <w:rsid w:val="00097EF7"/>
    <w:rsid w:val="000A10CF"/>
    <w:rsid w:val="000A155E"/>
    <w:rsid w:val="000A25F1"/>
    <w:rsid w:val="000A4906"/>
    <w:rsid w:val="000A5FF6"/>
    <w:rsid w:val="000A6121"/>
    <w:rsid w:val="000A73AD"/>
    <w:rsid w:val="000B0500"/>
    <w:rsid w:val="000B0DD8"/>
    <w:rsid w:val="000B1831"/>
    <w:rsid w:val="000B1D36"/>
    <w:rsid w:val="000B294D"/>
    <w:rsid w:val="000B2D63"/>
    <w:rsid w:val="000B321A"/>
    <w:rsid w:val="000B3F0A"/>
    <w:rsid w:val="000B4667"/>
    <w:rsid w:val="000B6239"/>
    <w:rsid w:val="000B69C7"/>
    <w:rsid w:val="000B6ED7"/>
    <w:rsid w:val="000C0F73"/>
    <w:rsid w:val="000C20DE"/>
    <w:rsid w:val="000C2126"/>
    <w:rsid w:val="000C2DC8"/>
    <w:rsid w:val="000C4E1C"/>
    <w:rsid w:val="000C7B7F"/>
    <w:rsid w:val="000D1701"/>
    <w:rsid w:val="000D278F"/>
    <w:rsid w:val="000D3645"/>
    <w:rsid w:val="000D3DB3"/>
    <w:rsid w:val="000D4814"/>
    <w:rsid w:val="000D5788"/>
    <w:rsid w:val="000E0259"/>
    <w:rsid w:val="000E03AE"/>
    <w:rsid w:val="000E0646"/>
    <w:rsid w:val="000E1742"/>
    <w:rsid w:val="000E35BD"/>
    <w:rsid w:val="000E395B"/>
    <w:rsid w:val="000E5856"/>
    <w:rsid w:val="000E65AA"/>
    <w:rsid w:val="000E67C8"/>
    <w:rsid w:val="000E7335"/>
    <w:rsid w:val="000F06BA"/>
    <w:rsid w:val="000F116E"/>
    <w:rsid w:val="000F28F0"/>
    <w:rsid w:val="000F29FC"/>
    <w:rsid w:val="000F3447"/>
    <w:rsid w:val="000F4FE1"/>
    <w:rsid w:val="000F663B"/>
    <w:rsid w:val="000F7CA8"/>
    <w:rsid w:val="001001C6"/>
    <w:rsid w:val="0010137C"/>
    <w:rsid w:val="00102178"/>
    <w:rsid w:val="00103227"/>
    <w:rsid w:val="001050E0"/>
    <w:rsid w:val="0010617E"/>
    <w:rsid w:val="001065DC"/>
    <w:rsid w:val="00107187"/>
    <w:rsid w:val="00107AE7"/>
    <w:rsid w:val="001149E7"/>
    <w:rsid w:val="001152D7"/>
    <w:rsid w:val="001155B6"/>
    <w:rsid w:val="00116521"/>
    <w:rsid w:val="0011716A"/>
    <w:rsid w:val="0011753E"/>
    <w:rsid w:val="00117EDD"/>
    <w:rsid w:val="00121094"/>
    <w:rsid w:val="00121695"/>
    <w:rsid w:val="001218C3"/>
    <w:rsid w:val="00123407"/>
    <w:rsid w:val="00125F15"/>
    <w:rsid w:val="00127586"/>
    <w:rsid w:val="00131884"/>
    <w:rsid w:val="00133C46"/>
    <w:rsid w:val="001341B4"/>
    <w:rsid w:val="00140F64"/>
    <w:rsid w:val="001411D4"/>
    <w:rsid w:val="00141F1E"/>
    <w:rsid w:val="00143CC1"/>
    <w:rsid w:val="00143DB9"/>
    <w:rsid w:val="001441A8"/>
    <w:rsid w:val="00146D5C"/>
    <w:rsid w:val="0014730A"/>
    <w:rsid w:val="00147C69"/>
    <w:rsid w:val="0015076A"/>
    <w:rsid w:val="00150E32"/>
    <w:rsid w:val="001518B8"/>
    <w:rsid w:val="00151BA3"/>
    <w:rsid w:val="00153B6A"/>
    <w:rsid w:val="00154228"/>
    <w:rsid w:val="00156107"/>
    <w:rsid w:val="0015639A"/>
    <w:rsid w:val="00156D04"/>
    <w:rsid w:val="00157228"/>
    <w:rsid w:val="0015758F"/>
    <w:rsid w:val="0015774D"/>
    <w:rsid w:val="0015775C"/>
    <w:rsid w:val="0015787D"/>
    <w:rsid w:val="00160A77"/>
    <w:rsid w:val="00160EFE"/>
    <w:rsid w:val="00163711"/>
    <w:rsid w:val="001646D2"/>
    <w:rsid w:val="00165013"/>
    <w:rsid w:val="00165E32"/>
    <w:rsid w:val="00166B56"/>
    <w:rsid w:val="00166E10"/>
    <w:rsid w:val="0016757C"/>
    <w:rsid w:val="00167791"/>
    <w:rsid w:val="00172A70"/>
    <w:rsid w:val="00172C9B"/>
    <w:rsid w:val="00173AB1"/>
    <w:rsid w:val="00173CB8"/>
    <w:rsid w:val="00173E67"/>
    <w:rsid w:val="001764DE"/>
    <w:rsid w:val="00176AFC"/>
    <w:rsid w:val="0017708B"/>
    <w:rsid w:val="001777EB"/>
    <w:rsid w:val="001800E4"/>
    <w:rsid w:val="0018057D"/>
    <w:rsid w:val="0018070B"/>
    <w:rsid w:val="00180BE2"/>
    <w:rsid w:val="0018109E"/>
    <w:rsid w:val="0018113C"/>
    <w:rsid w:val="00182012"/>
    <w:rsid w:val="0018221B"/>
    <w:rsid w:val="001866D8"/>
    <w:rsid w:val="00186AD8"/>
    <w:rsid w:val="00190601"/>
    <w:rsid w:val="00190C44"/>
    <w:rsid w:val="00192268"/>
    <w:rsid w:val="00193F4D"/>
    <w:rsid w:val="0019421A"/>
    <w:rsid w:val="00194A38"/>
    <w:rsid w:val="001A1435"/>
    <w:rsid w:val="001A25F9"/>
    <w:rsid w:val="001A3588"/>
    <w:rsid w:val="001A3F6E"/>
    <w:rsid w:val="001A43CD"/>
    <w:rsid w:val="001A5D55"/>
    <w:rsid w:val="001A671B"/>
    <w:rsid w:val="001A6D7F"/>
    <w:rsid w:val="001A7652"/>
    <w:rsid w:val="001B0E5A"/>
    <w:rsid w:val="001B146A"/>
    <w:rsid w:val="001B3711"/>
    <w:rsid w:val="001B388A"/>
    <w:rsid w:val="001B3FDD"/>
    <w:rsid w:val="001B49C1"/>
    <w:rsid w:val="001B4D80"/>
    <w:rsid w:val="001B580A"/>
    <w:rsid w:val="001B5DAA"/>
    <w:rsid w:val="001B64D7"/>
    <w:rsid w:val="001B67D4"/>
    <w:rsid w:val="001B7F3A"/>
    <w:rsid w:val="001C0687"/>
    <w:rsid w:val="001C2EEE"/>
    <w:rsid w:val="001C34F8"/>
    <w:rsid w:val="001C40D2"/>
    <w:rsid w:val="001C4D3F"/>
    <w:rsid w:val="001C64D7"/>
    <w:rsid w:val="001C6706"/>
    <w:rsid w:val="001C6D16"/>
    <w:rsid w:val="001C7DC8"/>
    <w:rsid w:val="001D0417"/>
    <w:rsid w:val="001D1F2E"/>
    <w:rsid w:val="001D310D"/>
    <w:rsid w:val="001D4BC5"/>
    <w:rsid w:val="001D4CC0"/>
    <w:rsid w:val="001D4E8E"/>
    <w:rsid w:val="001D561A"/>
    <w:rsid w:val="001D5B27"/>
    <w:rsid w:val="001D65B4"/>
    <w:rsid w:val="001E01EE"/>
    <w:rsid w:val="001E139F"/>
    <w:rsid w:val="001E2B48"/>
    <w:rsid w:val="001E3DA7"/>
    <w:rsid w:val="001E5429"/>
    <w:rsid w:val="001E58C3"/>
    <w:rsid w:val="001E5B78"/>
    <w:rsid w:val="001F0551"/>
    <w:rsid w:val="001F13A5"/>
    <w:rsid w:val="001F2269"/>
    <w:rsid w:val="001F22D0"/>
    <w:rsid w:val="001F2622"/>
    <w:rsid w:val="001F450E"/>
    <w:rsid w:val="001F57D2"/>
    <w:rsid w:val="001F6718"/>
    <w:rsid w:val="001F6A73"/>
    <w:rsid w:val="001F6E4D"/>
    <w:rsid w:val="001F7C20"/>
    <w:rsid w:val="001F7E9D"/>
    <w:rsid w:val="00200809"/>
    <w:rsid w:val="00201E28"/>
    <w:rsid w:val="002042FA"/>
    <w:rsid w:val="002055FF"/>
    <w:rsid w:val="00206146"/>
    <w:rsid w:val="002061F0"/>
    <w:rsid w:val="00207541"/>
    <w:rsid w:val="0021278F"/>
    <w:rsid w:val="00213DDB"/>
    <w:rsid w:val="002156A0"/>
    <w:rsid w:val="002167B7"/>
    <w:rsid w:val="002170C0"/>
    <w:rsid w:val="002208B9"/>
    <w:rsid w:val="002211EC"/>
    <w:rsid w:val="002241D6"/>
    <w:rsid w:val="00224322"/>
    <w:rsid w:val="00224C5D"/>
    <w:rsid w:val="00225A83"/>
    <w:rsid w:val="002264BD"/>
    <w:rsid w:val="00230DFC"/>
    <w:rsid w:val="002310E5"/>
    <w:rsid w:val="00231704"/>
    <w:rsid w:val="00231959"/>
    <w:rsid w:val="0023272E"/>
    <w:rsid w:val="00232E99"/>
    <w:rsid w:val="0023536C"/>
    <w:rsid w:val="00236507"/>
    <w:rsid w:val="00236ACC"/>
    <w:rsid w:val="002374A1"/>
    <w:rsid w:val="002403B4"/>
    <w:rsid w:val="00240898"/>
    <w:rsid w:val="002409F8"/>
    <w:rsid w:val="00242199"/>
    <w:rsid w:val="002423EA"/>
    <w:rsid w:val="002432B6"/>
    <w:rsid w:val="0024336E"/>
    <w:rsid w:val="002435AD"/>
    <w:rsid w:val="00244516"/>
    <w:rsid w:val="00245074"/>
    <w:rsid w:val="002453AD"/>
    <w:rsid w:val="00245528"/>
    <w:rsid w:val="00245E1F"/>
    <w:rsid w:val="0024738B"/>
    <w:rsid w:val="0025023E"/>
    <w:rsid w:val="0025150F"/>
    <w:rsid w:val="00251A75"/>
    <w:rsid w:val="002524E6"/>
    <w:rsid w:val="00253284"/>
    <w:rsid w:val="002533A1"/>
    <w:rsid w:val="00257711"/>
    <w:rsid w:val="002608C7"/>
    <w:rsid w:val="002637C4"/>
    <w:rsid w:val="00264168"/>
    <w:rsid w:val="00264450"/>
    <w:rsid w:val="00265AFC"/>
    <w:rsid w:val="00265F15"/>
    <w:rsid w:val="00266AB3"/>
    <w:rsid w:val="002672F1"/>
    <w:rsid w:val="00267AEE"/>
    <w:rsid w:val="00270E3C"/>
    <w:rsid w:val="00271870"/>
    <w:rsid w:val="002727C2"/>
    <w:rsid w:val="00273875"/>
    <w:rsid w:val="002761CE"/>
    <w:rsid w:val="00276BE1"/>
    <w:rsid w:val="002773E5"/>
    <w:rsid w:val="0028012E"/>
    <w:rsid w:val="00280955"/>
    <w:rsid w:val="00280966"/>
    <w:rsid w:val="00280C3A"/>
    <w:rsid w:val="00281134"/>
    <w:rsid w:val="00281AE3"/>
    <w:rsid w:val="00283AC7"/>
    <w:rsid w:val="00290449"/>
    <w:rsid w:val="00290869"/>
    <w:rsid w:val="00292701"/>
    <w:rsid w:val="002952E4"/>
    <w:rsid w:val="002957CF"/>
    <w:rsid w:val="002A2EB9"/>
    <w:rsid w:val="002A3620"/>
    <w:rsid w:val="002A73B1"/>
    <w:rsid w:val="002B165C"/>
    <w:rsid w:val="002B18C3"/>
    <w:rsid w:val="002B1C27"/>
    <w:rsid w:val="002B41B8"/>
    <w:rsid w:val="002B4A05"/>
    <w:rsid w:val="002B68EB"/>
    <w:rsid w:val="002B7A24"/>
    <w:rsid w:val="002C1371"/>
    <w:rsid w:val="002C53D9"/>
    <w:rsid w:val="002C53DC"/>
    <w:rsid w:val="002C5833"/>
    <w:rsid w:val="002C65E5"/>
    <w:rsid w:val="002C6ADD"/>
    <w:rsid w:val="002C72F3"/>
    <w:rsid w:val="002D1328"/>
    <w:rsid w:val="002D1800"/>
    <w:rsid w:val="002D5808"/>
    <w:rsid w:val="002D716E"/>
    <w:rsid w:val="002D7C5C"/>
    <w:rsid w:val="002D7DB1"/>
    <w:rsid w:val="002E08E8"/>
    <w:rsid w:val="002E14AA"/>
    <w:rsid w:val="002E1715"/>
    <w:rsid w:val="002E22E9"/>
    <w:rsid w:val="002E2D3C"/>
    <w:rsid w:val="002E34C8"/>
    <w:rsid w:val="002E3B65"/>
    <w:rsid w:val="002E502F"/>
    <w:rsid w:val="002E572E"/>
    <w:rsid w:val="002E65DB"/>
    <w:rsid w:val="002E76F1"/>
    <w:rsid w:val="002F183A"/>
    <w:rsid w:val="002F2196"/>
    <w:rsid w:val="002F2EF4"/>
    <w:rsid w:val="002F6863"/>
    <w:rsid w:val="002F69C6"/>
    <w:rsid w:val="002F7740"/>
    <w:rsid w:val="003005FF"/>
    <w:rsid w:val="00301D4C"/>
    <w:rsid w:val="003026EB"/>
    <w:rsid w:val="00306032"/>
    <w:rsid w:val="003067F3"/>
    <w:rsid w:val="00310819"/>
    <w:rsid w:val="0031340C"/>
    <w:rsid w:val="00314B08"/>
    <w:rsid w:val="00315EC6"/>
    <w:rsid w:val="00316598"/>
    <w:rsid w:val="00316FF5"/>
    <w:rsid w:val="00317CE9"/>
    <w:rsid w:val="0032162F"/>
    <w:rsid w:val="00322F4B"/>
    <w:rsid w:val="003232A8"/>
    <w:rsid w:val="00324F6E"/>
    <w:rsid w:val="0032657D"/>
    <w:rsid w:val="00330611"/>
    <w:rsid w:val="00330D7F"/>
    <w:rsid w:val="0033121A"/>
    <w:rsid w:val="00331B7E"/>
    <w:rsid w:val="00331D50"/>
    <w:rsid w:val="003330E5"/>
    <w:rsid w:val="00336845"/>
    <w:rsid w:val="00336D62"/>
    <w:rsid w:val="00337871"/>
    <w:rsid w:val="00337BB8"/>
    <w:rsid w:val="00337E88"/>
    <w:rsid w:val="00340480"/>
    <w:rsid w:val="0034115F"/>
    <w:rsid w:val="0034360D"/>
    <w:rsid w:val="00343E2B"/>
    <w:rsid w:val="003450C5"/>
    <w:rsid w:val="0034749C"/>
    <w:rsid w:val="00350DF9"/>
    <w:rsid w:val="00351709"/>
    <w:rsid w:val="00354090"/>
    <w:rsid w:val="00354285"/>
    <w:rsid w:val="00354F8A"/>
    <w:rsid w:val="00355135"/>
    <w:rsid w:val="00355B6A"/>
    <w:rsid w:val="00356A99"/>
    <w:rsid w:val="00356C5C"/>
    <w:rsid w:val="003601B1"/>
    <w:rsid w:val="00360C86"/>
    <w:rsid w:val="00363B53"/>
    <w:rsid w:val="00366815"/>
    <w:rsid w:val="003708E4"/>
    <w:rsid w:val="00370B25"/>
    <w:rsid w:val="00370F14"/>
    <w:rsid w:val="00371085"/>
    <w:rsid w:val="00372401"/>
    <w:rsid w:val="00373544"/>
    <w:rsid w:val="0037482B"/>
    <w:rsid w:val="0038107B"/>
    <w:rsid w:val="0038157F"/>
    <w:rsid w:val="003820E1"/>
    <w:rsid w:val="0038272B"/>
    <w:rsid w:val="003827CF"/>
    <w:rsid w:val="003839A2"/>
    <w:rsid w:val="003839F6"/>
    <w:rsid w:val="003841A7"/>
    <w:rsid w:val="00384CB1"/>
    <w:rsid w:val="003868CB"/>
    <w:rsid w:val="003922DD"/>
    <w:rsid w:val="003946EB"/>
    <w:rsid w:val="003950C6"/>
    <w:rsid w:val="00395DD6"/>
    <w:rsid w:val="00395E6E"/>
    <w:rsid w:val="00396AB4"/>
    <w:rsid w:val="00397ABD"/>
    <w:rsid w:val="00397ED3"/>
    <w:rsid w:val="003A2164"/>
    <w:rsid w:val="003A2CB5"/>
    <w:rsid w:val="003A3983"/>
    <w:rsid w:val="003A3C3D"/>
    <w:rsid w:val="003A4A0F"/>
    <w:rsid w:val="003A6571"/>
    <w:rsid w:val="003B01D5"/>
    <w:rsid w:val="003B5DB3"/>
    <w:rsid w:val="003B698F"/>
    <w:rsid w:val="003B71B6"/>
    <w:rsid w:val="003B7898"/>
    <w:rsid w:val="003C1487"/>
    <w:rsid w:val="003C2389"/>
    <w:rsid w:val="003C3024"/>
    <w:rsid w:val="003C398B"/>
    <w:rsid w:val="003C4385"/>
    <w:rsid w:val="003C43A7"/>
    <w:rsid w:val="003C4B81"/>
    <w:rsid w:val="003C5D56"/>
    <w:rsid w:val="003C762A"/>
    <w:rsid w:val="003D0DD8"/>
    <w:rsid w:val="003D137E"/>
    <w:rsid w:val="003D17C4"/>
    <w:rsid w:val="003D203B"/>
    <w:rsid w:val="003D2849"/>
    <w:rsid w:val="003D32C4"/>
    <w:rsid w:val="003D49DA"/>
    <w:rsid w:val="003D5484"/>
    <w:rsid w:val="003D7ECE"/>
    <w:rsid w:val="003E01DB"/>
    <w:rsid w:val="003E023F"/>
    <w:rsid w:val="003E04A4"/>
    <w:rsid w:val="003E0950"/>
    <w:rsid w:val="003E0DFF"/>
    <w:rsid w:val="003E0E7B"/>
    <w:rsid w:val="003E1720"/>
    <w:rsid w:val="003E1B43"/>
    <w:rsid w:val="003E23C9"/>
    <w:rsid w:val="003E2446"/>
    <w:rsid w:val="003E3585"/>
    <w:rsid w:val="003E36BD"/>
    <w:rsid w:val="003E4203"/>
    <w:rsid w:val="003E5A47"/>
    <w:rsid w:val="003F04E7"/>
    <w:rsid w:val="003F06B1"/>
    <w:rsid w:val="003F1146"/>
    <w:rsid w:val="003F3612"/>
    <w:rsid w:val="003F3A15"/>
    <w:rsid w:val="003F667C"/>
    <w:rsid w:val="0040002C"/>
    <w:rsid w:val="00401C01"/>
    <w:rsid w:val="00402502"/>
    <w:rsid w:val="004031BE"/>
    <w:rsid w:val="00404672"/>
    <w:rsid w:val="00404BB5"/>
    <w:rsid w:val="0040600B"/>
    <w:rsid w:val="00407EFE"/>
    <w:rsid w:val="00410F58"/>
    <w:rsid w:val="00411BFC"/>
    <w:rsid w:val="0041201B"/>
    <w:rsid w:val="004125A6"/>
    <w:rsid w:val="004139EF"/>
    <w:rsid w:val="00415683"/>
    <w:rsid w:val="00415DC4"/>
    <w:rsid w:val="004164EB"/>
    <w:rsid w:val="00420EF8"/>
    <w:rsid w:val="00421178"/>
    <w:rsid w:val="00421A76"/>
    <w:rsid w:val="00421B72"/>
    <w:rsid w:val="00422945"/>
    <w:rsid w:val="0042382D"/>
    <w:rsid w:val="00423DEE"/>
    <w:rsid w:val="004259BF"/>
    <w:rsid w:val="00426197"/>
    <w:rsid w:val="00427F72"/>
    <w:rsid w:val="00430B99"/>
    <w:rsid w:val="00430BC4"/>
    <w:rsid w:val="00430E3E"/>
    <w:rsid w:val="00430FBF"/>
    <w:rsid w:val="004311FB"/>
    <w:rsid w:val="00432D56"/>
    <w:rsid w:val="00433997"/>
    <w:rsid w:val="00433BCA"/>
    <w:rsid w:val="0043436E"/>
    <w:rsid w:val="00434E1A"/>
    <w:rsid w:val="004360E8"/>
    <w:rsid w:val="004416B2"/>
    <w:rsid w:val="00442B64"/>
    <w:rsid w:val="00442BAB"/>
    <w:rsid w:val="00442DFE"/>
    <w:rsid w:val="00443637"/>
    <w:rsid w:val="0044541F"/>
    <w:rsid w:val="00445828"/>
    <w:rsid w:val="00445858"/>
    <w:rsid w:val="00446100"/>
    <w:rsid w:val="00450562"/>
    <w:rsid w:val="0045120D"/>
    <w:rsid w:val="00451F0D"/>
    <w:rsid w:val="00452248"/>
    <w:rsid w:val="00452749"/>
    <w:rsid w:val="00452D35"/>
    <w:rsid w:val="00454BFD"/>
    <w:rsid w:val="00456D2C"/>
    <w:rsid w:val="0046029A"/>
    <w:rsid w:val="00460D9B"/>
    <w:rsid w:val="004640DD"/>
    <w:rsid w:val="00464F7B"/>
    <w:rsid w:val="004655AD"/>
    <w:rsid w:val="004659AA"/>
    <w:rsid w:val="00465FB9"/>
    <w:rsid w:val="004673C5"/>
    <w:rsid w:val="00467FA2"/>
    <w:rsid w:val="00470FF1"/>
    <w:rsid w:val="00471F77"/>
    <w:rsid w:val="00473093"/>
    <w:rsid w:val="0047346F"/>
    <w:rsid w:val="004747EC"/>
    <w:rsid w:val="00475BFE"/>
    <w:rsid w:val="004764B6"/>
    <w:rsid w:val="00477309"/>
    <w:rsid w:val="00477D74"/>
    <w:rsid w:val="00480274"/>
    <w:rsid w:val="0048098C"/>
    <w:rsid w:val="00481725"/>
    <w:rsid w:val="0048192D"/>
    <w:rsid w:val="00484E22"/>
    <w:rsid w:val="00485288"/>
    <w:rsid w:val="00485556"/>
    <w:rsid w:val="00485A35"/>
    <w:rsid w:val="004872C0"/>
    <w:rsid w:val="004919C8"/>
    <w:rsid w:val="0049269E"/>
    <w:rsid w:val="00493C3C"/>
    <w:rsid w:val="00494C13"/>
    <w:rsid w:val="00495B91"/>
    <w:rsid w:val="004966FB"/>
    <w:rsid w:val="004A1401"/>
    <w:rsid w:val="004A216D"/>
    <w:rsid w:val="004A2A85"/>
    <w:rsid w:val="004A2AA2"/>
    <w:rsid w:val="004A31FE"/>
    <w:rsid w:val="004A3D16"/>
    <w:rsid w:val="004A4BE3"/>
    <w:rsid w:val="004A4E94"/>
    <w:rsid w:val="004A5C88"/>
    <w:rsid w:val="004A7438"/>
    <w:rsid w:val="004A757D"/>
    <w:rsid w:val="004B0015"/>
    <w:rsid w:val="004B070C"/>
    <w:rsid w:val="004B0FCE"/>
    <w:rsid w:val="004B1702"/>
    <w:rsid w:val="004B1778"/>
    <w:rsid w:val="004B1B13"/>
    <w:rsid w:val="004B2C6D"/>
    <w:rsid w:val="004B39D3"/>
    <w:rsid w:val="004B56BF"/>
    <w:rsid w:val="004B67F7"/>
    <w:rsid w:val="004B6848"/>
    <w:rsid w:val="004B6B3E"/>
    <w:rsid w:val="004B6F05"/>
    <w:rsid w:val="004B7D73"/>
    <w:rsid w:val="004C0901"/>
    <w:rsid w:val="004C1345"/>
    <w:rsid w:val="004C1C6F"/>
    <w:rsid w:val="004C365B"/>
    <w:rsid w:val="004C36C2"/>
    <w:rsid w:val="004C5E64"/>
    <w:rsid w:val="004C636C"/>
    <w:rsid w:val="004C6BB2"/>
    <w:rsid w:val="004D0C4B"/>
    <w:rsid w:val="004D233B"/>
    <w:rsid w:val="004D2B8D"/>
    <w:rsid w:val="004D4A53"/>
    <w:rsid w:val="004D68F8"/>
    <w:rsid w:val="004D7C55"/>
    <w:rsid w:val="004E0714"/>
    <w:rsid w:val="004E0F0F"/>
    <w:rsid w:val="004E17FC"/>
    <w:rsid w:val="004E2BB8"/>
    <w:rsid w:val="004E37CE"/>
    <w:rsid w:val="004E4512"/>
    <w:rsid w:val="004E4904"/>
    <w:rsid w:val="004E4FA6"/>
    <w:rsid w:val="004E50EE"/>
    <w:rsid w:val="004E790F"/>
    <w:rsid w:val="004F0EE4"/>
    <w:rsid w:val="004F2B5C"/>
    <w:rsid w:val="004F4650"/>
    <w:rsid w:val="004F4921"/>
    <w:rsid w:val="004F5E45"/>
    <w:rsid w:val="004F73F0"/>
    <w:rsid w:val="004F7D8E"/>
    <w:rsid w:val="00500C22"/>
    <w:rsid w:val="00500F07"/>
    <w:rsid w:val="00501615"/>
    <w:rsid w:val="00501B0E"/>
    <w:rsid w:val="00501CD7"/>
    <w:rsid w:val="00504789"/>
    <w:rsid w:val="00505543"/>
    <w:rsid w:val="00507011"/>
    <w:rsid w:val="00507196"/>
    <w:rsid w:val="00510313"/>
    <w:rsid w:val="00510756"/>
    <w:rsid w:val="005110C4"/>
    <w:rsid w:val="00511F40"/>
    <w:rsid w:val="00514789"/>
    <w:rsid w:val="005148AB"/>
    <w:rsid w:val="00514956"/>
    <w:rsid w:val="00515E90"/>
    <w:rsid w:val="005164BE"/>
    <w:rsid w:val="00517710"/>
    <w:rsid w:val="00520447"/>
    <w:rsid w:val="00521970"/>
    <w:rsid w:val="00523AF3"/>
    <w:rsid w:val="00523C2A"/>
    <w:rsid w:val="00523F34"/>
    <w:rsid w:val="00524E31"/>
    <w:rsid w:val="0052502B"/>
    <w:rsid w:val="005268CD"/>
    <w:rsid w:val="00526C84"/>
    <w:rsid w:val="00527991"/>
    <w:rsid w:val="005314C6"/>
    <w:rsid w:val="00531ED2"/>
    <w:rsid w:val="00533955"/>
    <w:rsid w:val="00535510"/>
    <w:rsid w:val="00535F46"/>
    <w:rsid w:val="00536389"/>
    <w:rsid w:val="00537558"/>
    <w:rsid w:val="005409FF"/>
    <w:rsid w:val="005414F6"/>
    <w:rsid w:val="00542C1F"/>
    <w:rsid w:val="005430EF"/>
    <w:rsid w:val="00543A90"/>
    <w:rsid w:val="00544A7F"/>
    <w:rsid w:val="00544B06"/>
    <w:rsid w:val="005467F4"/>
    <w:rsid w:val="00546B8C"/>
    <w:rsid w:val="00550978"/>
    <w:rsid w:val="00550F2E"/>
    <w:rsid w:val="0055142D"/>
    <w:rsid w:val="0055150A"/>
    <w:rsid w:val="00551875"/>
    <w:rsid w:val="00551BD6"/>
    <w:rsid w:val="005533BC"/>
    <w:rsid w:val="00553AAC"/>
    <w:rsid w:val="00556C70"/>
    <w:rsid w:val="00556D41"/>
    <w:rsid w:val="005604F2"/>
    <w:rsid w:val="00560742"/>
    <w:rsid w:val="00561185"/>
    <w:rsid w:val="0056297B"/>
    <w:rsid w:val="00562BBD"/>
    <w:rsid w:val="00563E37"/>
    <w:rsid w:val="00564242"/>
    <w:rsid w:val="00564F56"/>
    <w:rsid w:val="00564FFE"/>
    <w:rsid w:val="0056518F"/>
    <w:rsid w:val="005664F2"/>
    <w:rsid w:val="005700CA"/>
    <w:rsid w:val="0057097F"/>
    <w:rsid w:val="00571820"/>
    <w:rsid w:val="005724E3"/>
    <w:rsid w:val="005731B0"/>
    <w:rsid w:val="00573DE5"/>
    <w:rsid w:val="00574331"/>
    <w:rsid w:val="00575652"/>
    <w:rsid w:val="00575FCF"/>
    <w:rsid w:val="0057697D"/>
    <w:rsid w:val="0057761F"/>
    <w:rsid w:val="00577812"/>
    <w:rsid w:val="00577BCA"/>
    <w:rsid w:val="00581187"/>
    <w:rsid w:val="00583D59"/>
    <w:rsid w:val="00584492"/>
    <w:rsid w:val="00584F70"/>
    <w:rsid w:val="00586816"/>
    <w:rsid w:val="005875C6"/>
    <w:rsid w:val="005913A8"/>
    <w:rsid w:val="00591675"/>
    <w:rsid w:val="00592146"/>
    <w:rsid w:val="0059241A"/>
    <w:rsid w:val="005959E6"/>
    <w:rsid w:val="00595C71"/>
    <w:rsid w:val="005A026C"/>
    <w:rsid w:val="005A1B4B"/>
    <w:rsid w:val="005A2F39"/>
    <w:rsid w:val="005A3114"/>
    <w:rsid w:val="005A381B"/>
    <w:rsid w:val="005A4EEA"/>
    <w:rsid w:val="005A7B63"/>
    <w:rsid w:val="005B162A"/>
    <w:rsid w:val="005B1CAE"/>
    <w:rsid w:val="005B2EC0"/>
    <w:rsid w:val="005B4DD1"/>
    <w:rsid w:val="005B64AF"/>
    <w:rsid w:val="005B65DC"/>
    <w:rsid w:val="005B70DE"/>
    <w:rsid w:val="005B7BC8"/>
    <w:rsid w:val="005C0A7F"/>
    <w:rsid w:val="005C1569"/>
    <w:rsid w:val="005C3DEA"/>
    <w:rsid w:val="005C4587"/>
    <w:rsid w:val="005C4C36"/>
    <w:rsid w:val="005C6F1E"/>
    <w:rsid w:val="005C7874"/>
    <w:rsid w:val="005D148D"/>
    <w:rsid w:val="005D1D9D"/>
    <w:rsid w:val="005D1F8D"/>
    <w:rsid w:val="005D2098"/>
    <w:rsid w:val="005D2414"/>
    <w:rsid w:val="005D2750"/>
    <w:rsid w:val="005D36D9"/>
    <w:rsid w:val="005D4BD2"/>
    <w:rsid w:val="005D524C"/>
    <w:rsid w:val="005D54A7"/>
    <w:rsid w:val="005D7C70"/>
    <w:rsid w:val="005D7E60"/>
    <w:rsid w:val="005E0746"/>
    <w:rsid w:val="005E0F98"/>
    <w:rsid w:val="005E1010"/>
    <w:rsid w:val="005E163A"/>
    <w:rsid w:val="005E357A"/>
    <w:rsid w:val="005E54E2"/>
    <w:rsid w:val="005E659B"/>
    <w:rsid w:val="005E7422"/>
    <w:rsid w:val="005F05F3"/>
    <w:rsid w:val="005F08B6"/>
    <w:rsid w:val="005F1CA9"/>
    <w:rsid w:val="005F2CAE"/>
    <w:rsid w:val="005F363E"/>
    <w:rsid w:val="005F4711"/>
    <w:rsid w:val="005F4812"/>
    <w:rsid w:val="005F4DE2"/>
    <w:rsid w:val="005F5DAA"/>
    <w:rsid w:val="005F6465"/>
    <w:rsid w:val="005F6AA6"/>
    <w:rsid w:val="005F7D14"/>
    <w:rsid w:val="00600051"/>
    <w:rsid w:val="0060134F"/>
    <w:rsid w:val="006020DB"/>
    <w:rsid w:val="006027D4"/>
    <w:rsid w:val="00603A3F"/>
    <w:rsid w:val="0060446E"/>
    <w:rsid w:val="00604FD5"/>
    <w:rsid w:val="0060580A"/>
    <w:rsid w:val="00607916"/>
    <w:rsid w:val="00607B97"/>
    <w:rsid w:val="00610FA4"/>
    <w:rsid w:val="006118E0"/>
    <w:rsid w:val="00611EA2"/>
    <w:rsid w:val="0061369A"/>
    <w:rsid w:val="00614089"/>
    <w:rsid w:val="00614EB7"/>
    <w:rsid w:val="006150F8"/>
    <w:rsid w:val="0061579A"/>
    <w:rsid w:val="006162FA"/>
    <w:rsid w:val="0061788E"/>
    <w:rsid w:val="00622390"/>
    <w:rsid w:val="00623F8E"/>
    <w:rsid w:val="00624518"/>
    <w:rsid w:val="0062474B"/>
    <w:rsid w:val="00624D2F"/>
    <w:rsid w:val="00624E11"/>
    <w:rsid w:val="00625079"/>
    <w:rsid w:val="0062521F"/>
    <w:rsid w:val="00625E75"/>
    <w:rsid w:val="00625E77"/>
    <w:rsid w:val="00626071"/>
    <w:rsid w:val="0062640C"/>
    <w:rsid w:val="00627811"/>
    <w:rsid w:val="00630143"/>
    <w:rsid w:val="0063047D"/>
    <w:rsid w:val="00631331"/>
    <w:rsid w:val="00631D3D"/>
    <w:rsid w:val="00632900"/>
    <w:rsid w:val="00632A9D"/>
    <w:rsid w:val="00632DB9"/>
    <w:rsid w:val="00634628"/>
    <w:rsid w:val="00636360"/>
    <w:rsid w:val="0063655F"/>
    <w:rsid w:val="006365B2"/>
    <w:rsid w:val="00641464"/>
    <w:rsid w:val="00641932"/>
    <w:rsid w:val="00642D2B"/>
    <w:rsid w:val="006442C7"/>
    <w:rsid w:val="006469A6"/>
    <w:rsid w:val="00647036"/>
    <w:rsid w:val="00650019"/>
    <w:rsid w:val="0065059E"/>
    <w:rsid w:val="0065158D"/>
    <w:rsid w:val="00652BE5"/>
    <w:rsid w:val="00655198"/>
    <w:rsid w:val="0065608E"/>
    <w:rsid w:val="00656A6E"/>
    <w:rsid w:val="00661483"/>
    <w:rsid w:val="00664318"/>
    <w:rsid w:val="00666960"/>
    <w:rsid w:val="00666BF6"/>
    <w:rsid w:val="0067069F"/>
    <w:rsid w:val="006724E1"/>
    <w:rsid w:val="0067473D"/>
    <w:rsid w:val="00675789"/>
    <w:rsid w:val="00675FF5"/>
    <w:rsid w:val="00676CE8"/>
    <w:rsid w:val="00681534"/>
    <w:rsid w:val="00681E79"/>
    <w:rsid w:val="00682911"/>
    <w:rsid w:val="00683692"/>
    <w:rsid w:val="006836E3"/>
    <w:rsid w:val="00684C06"/>
    <w:rsid w:val="00685640"/>
    <w:rsid w:val="00686B29"/>
    <w:rsid w:val="00687550"/>
    <w:rsid w:val="006878FA"/>
    <w:rsid w:val="00690F70"/>
    <w:rsid w:val="00690FAA"/>
    <w:rsid w:val="006919F7"/>
    <w:rsid w:val="00692455"/>
    <w:rsid w:val="006944C3"/>
    <w:rsid w:val="00694903"/>
    <w:rsid w:val="00695EAD"/>
    <w:rsid w:val="00696931"/>
    <w:rsid w:val="00696ABF"/>
    <w:rsid w:val="00697CA2"/>
    <w:rsid w:val="00697EE1"/>
    <w:rsid w:val="006A18AB"/>
    <w:rsid w:val="006A1BAC"/>
    <w:rsid w:val="006A1C89"/>
    <w:rsid w:val="006A3279"/>
    <w:rsid w:val="006A3A73"/>
    <w:rsid w:val="006A4228"/>
    <w:rsid w:val="006A462F"/>
    <w:rsid w:val="006A4E3C"/>
    <w:rsid w:val="006A5BEB"/>
    <w:rsid w:val="006A65EE"/>
    <w:rsid w:val="006A73AF"/>
    <w:rsid w:val="006A7C04"/>
    <w:rsid w:val="006B0EF5"/>
    <w:rsid w:val="006B2084"/>
    <w:rsid w:val="006B2BF6"/>
    <w:rsid w:val="006B30CC"/>
    <w:rsid w:val="006B414E"/>
    <w:rsid w:val="006B5C92"/>
    <w:rsid w:val="006B655C"/>
    <w:rsid w:val="006B6E05"/>
    <w:rsid w:val="006B751C"/>
    <w:rsid w:val="006B796B"/>
    <w:rsid w:val="006C0347"/>
    <w:rsid w:val="006C0366"/>
    <w:rsid w:val="006C04D2"/>
    <w:rsid w:val="006C39C0"/>
    <w:rsid w:val="006C5D09"/>
    <w:rsid w:val="006C73FC"/>
    <w:rsid w:val="006C7552"/>
    <w:rsid w:val="006C7E52"/>
    <w:rsid w:val="006D11A5"/>
    <w:rsid w:val="006D143C"/>
    <w:rsid w:val="006D3754"/>
    <w:rsid w:val="006D3E3C"/>
    <w:rsid w:val="006D3ECC"/>
    <w:rsid w:val="006D4BAF"/>
    <w:rsid w:val="006D4C8F"/>
    <w:rsid w:val="006D7338"/>
    <w:rsid w:val="006D756B"/>
    <w:rsid w:val="006E1874"/>
    <w:rsid w:val="006E1979"/>
    <w:rsid w:val="006E19D9"/>
    <w:rsid w:val="006E1F6D"/>
    <w:rsid w:val="006E2FA7"/>
    <w:rsid w:val="006E3EB4"/>
    <w:rsid w:val="006E423D"/>
    <w:rsid w:val="006E5A00"/>
    <w:rsid w:val="006E6383"/>
    <w:rsid w:val="006E6823"/>
    <w:rsid w:val="006E79A1"/>
    <w:rsid w:val="006F043E"/>
    <w:rsid w:val="006F3735"/>
    <w:rsid w:val="006F400C"/>
    <w:rsid w:val="006F40BE"/>
    <w:rsid w:val="006F5520"/>
    <w:rsid w:val="006F56F3"/>
    <w:rsid w:val="006F58BF"/>
    <w:rsid w:val="006F5EEB"/>
    <w:rsid w:val="0070012F"/>
    <w:rsid w:val="007002DC"/>
    <w:rsid w:val="007005AD"/>
    <w:rsid w:val="00701195"/>
    <w:rsid w:val="007043B6"/>
    <w:rsid w:val="00704CA2"/>
    <w:rsid w:val="00705497"/>
    <w:rsid w:val="00705F46"/>
    <w:rsid w:val="00706B58"/>
    <w:rsid w:val="00706E3F"/>
    <w:rsid w:val="00710410"/>
    <w:rsid w:val="007115F3"/>
    <w:rsid w:val="0071186A"/>
    <w:rsid w:val="00712752"/>
    <w:rsid w:val="00714E89"/>
    <w:rsid w:val="00715155"/>
    <w:rsid w:val="0071516F"/>
    <w:rsid w:val="00715C8F"/>
    <w:rsid w:val="0071618B"/>
    <w:rsid w:val="00717177"/>
    <w:rsid w:val="00720A5B"/>
    <w:rsid w:val="00720D40"/>
    <w:rsid w:val="00720E96"/>
    <w:rsid w:val="007224BD"/>
    <w:rsid w:val="00723399"/>
    <w:rsid w:val="007238A0"/>
    <w:rsid w:val="007238C6"/>
    <w:rsid w:val="0072499D"/>
    <w:rsid w:val="00725289"/>
    <w:rsid w:val="0072606F"/>
    <w:rsid w:val="007307B7"/>
    <w:rsid w:val="0073524A"/>
    <w:rsid w:val="007357A1"/>
    <w:rsid w:val="00735B4D"/>
    <w:rsid w:val="007370C7"/>
    <w:rsid w:val="007419D7"/>
    <w:rsid w:val="00742938"/>
    <w:rsid w:val="00742A5A"/>
    <w:rsid w:val="007454DF"/>
    <w:rsid w:val="00745D68"/>
    <w:rsid w:val="00746B94"/>
    <w:rsid w:val="00747F5C"/>
    <w:rsid w:val="007508BA"/>
    <w:rsid w:val="00751CDB"/>
    <w:rsid w:val="0075244B"/>
    <w:rsid w:val="00752B7F"/>
    <w:rsid w:val="00752E2D"/>
    <w:rsid w:val="0075333D"/>
    <w:rsid w:val="00753A09"/>
    <w:rsid w:val="007540CF"/>
    <w:rsid w:val="00755012"/>
    <w:rsid w:val="00760F7F"/>
    <w:rsid w:val="0076160C"/>
    <w:rsid w:val="00761643"/>
    <w:rsid w:val="00761F05"/>
    <w:rsid w:val="00763AAD"/>
    <w:rsid w:val="007644B4"/>
    <w:rsid w:val="00764EC8"/>
    <w:rsid w:val="00766745"/>
    <w:rsid w:val="007672AA"/>
    <w:rsid w:val="007676E6"/>
    <w:rsid w:val="00770317"/>
    <w:rsid w:val="00771120"/>
    <w:rsid w:val="007713B5"/>
    <w:rsid w:val="007722BF"/>
    <w:rsid w:val="0077313C"/>
    <w:rsid w:val="00773A9E"/>
    <w:rsid w:val="007751D3"/>
    <w:rsid w:val="00775D7F"/>
    <w:rsid w:val="00775E1F"/>
    <w:rsid w:val="007801A2"/>
    <w:rsid w:val="00780300"/>
    <w:rsid w:val="00780381"/>
    <w:rsid w:val="00782C18"/>
    <w:rsid w:val="00782CC8"/>
    <w:rsid w:val="00784360"/>
    <w:rsid w:val="00784AA6"/>
    <w:rsid w:val="00786A94"/>
    <w:rsid w:val="0078714A"/>
    <w:rsid w:val="00787FBF"/>
    <w:rsid w:val="0079042D"/>
    <w:rsid w:val="00793843"/>
    <w:rsid w:val="0079402E"/>
    <w:rsid w:val="00794B4D"/>
    <w:rsid w:val="007959EF"/>
    <w:rsid w:val="007966F2"/>
    <w:rsid w:val="00797A50"/>
    <w:rsid w:val="007A02F7"/>
    <w:rsid w:val="007A342F"/>
    <w:rsid w:val="007A3764"/>
    <w:rsid w:val="007A4026"/>
    <w:rsid w:val="007A451A"/>
    <w:rsid w:val="007A5505"/>
    <w:rsid w:val="007A5A27"/>
    <w:rsid w:val="007A6592"/>
    <w:rsid w:val="007B0753"/>
    <w:rsid w:val="007B082A"/>
    <w:rsid w:val="007B27AB"/>
    <w:rsid w:val="007B3E86"/>
    <w:rsid w:val="007B4EAB"/>
    <w:rsid w:val="007B6835"/>
    <w:rsid w:val="007B7D87"/>
    <w:rsid w:val="007C16DF"/>
    <w:rsid w:val="007C2D7F"/>
    <w:rsid w:val="007C3ED5"/>
    <w:rsid w:val="007C5FD4"/>
    <w:rsid w:val="007C6B88"/>
    <w:rsid w:val="007C7612"/>
    <w:rsid w:val="007C78FB"/>
    <w:rsid w:val="007D1D58"/>
    <w:rsid w:val="007D242A"/>
    <w:rsid w:val="007D28B1"/>
    <w:rsid w:val="007D2BA6"/>
    <w:rsid w:val="007D33AA"/>
    <w:rsid w:val="007D4C21"/>
    <w:rsid w:val="007D4D73"/>
    <w:rsid w:val="007D67DD"/>
    <w:rsid w:val="007D6C1C"/>
    <w:rsid w:val="007E2313"/>
    <w:rsid w:val="007E2B51"/>
    <w:rsid w:val="007E2D4B"/>
    <w:rsid w:val="007E3289"/>
    <w:rsid w:val="007E37DC"/>
    <w:rsid w:val="007E3E62"/>
    <w:rsid w:val="007E457F"/>
    <w:rsid w:val="007E4D35"/>
    <w:rsid w:val="007E66A4"/>
    <w:rsid w:val="007F2FAC"/>
    <w:rsid w:val="007F4501"/>
    <w:rsid w:val="007F4CE0"/>
    <w:rsid w:val="007F6B24"/>
    <w:rsid w:val="00800F0C"/>
    <w:rsid w:val="008035CD"/>
    <w:rsid w:val="0080388D"/>
    <w:rsid w:val="008047E7"/>
    <w:rsid w:val="00810C77"/>
    <w:rsid w:val="00811545"/>
    <w:rsid w:val="008122D3"/>
    <w:rsid w:val="008124F8"/>
    <w:rsid w:val="00817AA1"/>
    <w:rsid w:val="00820A7E"/>
    <w:rsid w:val="00821059"/>
    <w:rsid w:val="00822DDE"/>
    <w:rsid w:val="00823834"/>
    <w:rsid w:val="008239C7"/>
    <w:rsid w:val="00823AA9"/>
    <w:rsid w:val="00823BD0"/>
    <w:rsid w:val="00824246"/>
    <w:rsid w:val="00824649"/>
    <w:rsid w:val="00824884"/>
    <w:rsid w:val="0082623B"/>
    <w:rsid w:val="00826A7C"/>
    <w:rsid w:val="008306D9"/>
    <w:rsid w:val="00831592"/>
    <w:rsid w:val="00831BA7"/>
    <w:rsid w:val="00831DBA"/>
    <w:rsid w:val="00832FCE"/>
    <w:rsid w:val="00833751"/>
    <w:rsid w:val="00835AE4"/>
    <w:rsid w:val="008375E1"/>
    <w:rsid w:val="008410BE"/>
    <w:rsid w:val="0084139F"/>
    <w:rsid w:val="00843954"/>
    <w:rsid w:val="00844486"/>
    <w:rsid w:val="00846EC2"/>
    <w:rsid w:val="00847199"/>
    <w:rsid w:val="00847D58"/>
    <w:rsid w:val="00850B62"/>
    <w:rsid w:val="0085294A"/>
    <w:rsid w:val="00852F54"/>
    <w:rsid w:val="00853A69"/>
    <w:rsid w:val="00854704"/>
    <w:rsid w:val="00854EC0"/>
    <w:rsid w:val="00856F95"/>
    <w:rsid w:val="00857088"/>
    <w:rsid w:val="008600FB"/>
    <w:rsid w:val="008609B1"/>
    <w:rsid w:val="00862AB1"/>
    <w:rsid w:val="00862FF5"/>
    <w:rsid w:val="008644B9"/>
    <w:rsid w:val="008650B8"/>
    <w:rsid w:val="00865DFB"/>
    <w:rsid w:val="00865E72"/>
    <w:rsid w:val="00866678"/>
    <w:rsid w:val="00866B40"/>
    <w:rsid w:val="00867425"/>
    <w:rsid w:val="0087051E"/>
    <w:rsid w:val="00871A16"/>
    <w:rsid w:val="008728F7"/>
    <w:rsid w:val="0087492F"/>
    <w:rsid w:val="00876706"/>
    <w:rsid w:val="00876FE5"/>
    <w:rsid w:val="00877B8B"/>
    <w:rsid w:val="00877B8E"/>
    <w:rsid w:val="00880330"/>
    <w:rsid w:val="00880856"/>
    <w:rsid w:val="00880E3A"/>
    <w:rsid w:val="00881E02"/>
    <w:rsid w:val="00882C50"/>
    <w:rsid w:val="00883070"/>
    <w:rsid w:val="00884ABD"/>
    <w:rsid w:val="00885366"/>
    <w:rsid w:val="00886BF1"/>
    <w:rsid w:val="008934FE"/>
    <w:rsid w:val="00893DE6"/>
    <w:rsid w:val="008945C6"/>
    <w:rsid w:val="008A09AA"/>
    <w:rsid w:val="008A0C14"/>
    <w:rsid w:val="008A2B30"/>
    <w:rsid w:val="008A3100"/>
    <w:rsid w:val="008A352D"/>
    <w:rsid w:val="008A5A7C"/>
    <w:rsid w:val="008A7821"/>
    <w:rsid w:val="008B4CF7"/>
    <w:rsid w:val="008B6839"/>
    <w:rsid w:val="008B7AEC"/>
    <w:rsid w:val="008C149D"/>
    <w:rsid w:val="008C4BB4"/>
    <w:rsid w:val="008C625E"/>
    <w:rsid w:val="008C7A24"/>
    <w:rsid w:val="008D0796"/>
    <w:rsid w:val="008D0B0A"/>
    <w:rsid w:val="008D1478"/>
    <w:rsid w:val="008D20AF"/>
    <w:rsid w:val="008D3E30"/>
    <w:rsid w:val="008D4298"/>
    <w:rsid w:val="008D4E25"/>
    <w:rsid w:val="008D4EBC"/>
    <w:rsid w:val="008D77DE"/>
    <w:rsid w:val="008E0AF0"/>
    <w:rsid w:val="008E1EB9"/>
    <w:rsid w:val="008E2360"/>
    <w:rsid w:val="008E2D8D"/>
    <w:rsid w:val="008E3BDE"/>
    <w:rsid w:val="008E58CE"/>
    <w:rsid w:val="008E6B9D"/>
    <w:rsid w:val="008E796B"/>
    <w:rsid w:val="008F2296"/>
    <w:rsid w:val="008F271C"/>
    <w:rsid w:val="008F2C14"/>
    <w:rsid w:val="008F2CAC"/>
    <w:rsid w:val="008F7BD0"/>
    <w:rsid w:val="00900201"/>
    <w:rsid w:val="0090045B"/>
    <w:rsid w:val="00900DF2"/>
    <w:rsid w:val="009030F6"/>
    <w:rsid w:val="0090391F"/>
    <w:rsid w:val="00905801"/>
    <w:rsid w:val="00905F3A"/>
    <w:rsid w:val="00907EF9"/>
    <w:rsid w:val="00910391"/>
    <w:rsid w:val="00912B97"/>
    <w:rsid w:val="00915D87"/>
    <w:rsid w:val="00923422"/>
    <w:rsid w:val="009235D3"/>
    <w:rsid w:val="00923EC2"/>
    <w:rsid w:val="0092401A"/>
    <w:rsid w:val="0092417A"/>
    <w:rsid w:val="0092565D"/>
    <w:rsid w:val="00925DE6"/>
    <w:rsid w:val="0092638C"/>
    <w:rsid w:val="009272ED"/>
    <w:rsid w:val="00931E9A"/>
    <w:rsid w:val="00931FDF"/>
    <w:rsid w:val="0093246A"/>
    <w:rsid w:val="0093315F"/>
    <w:rsid w:val="00933D53"/>
    <w:rsid w:val="0093433E"/>
    <w:rsid w:val="0093470A"/>
    <w:rsid w:val="009350C5"/>
    <w:rsid w:val="00935701"/>
    <w:rsid w:val="00937346"/>
    <w:rsid w:val="009375AB"/>
    <w:rsid w:val="00937E66"/>
    <w:rsid w:val="00937F3D"/>
    <w:rsid w:val="00941CF4"/>
    <w:rsid w:val="00942E7B"/>
    <w:rsid w:val="00943AC2"/>
    <w:rsid w:val="0094445F"/>
    <w:rsid w:val="00946CE6"/>
    <w:rsid w:val="009476B0"/>
    <w:rsid w:val="00947CA9"/>
    <w:rsid w:val="00950BB6"/>
    <w:rsid w:val="0095154D"/>
    <w:rsid w:val="009522F0"/>
    <w:rsid w:val="00952CF6"/>
    <w:rsid w:val="00954009"/>
    <w:rsid w:val="009569E5"/>
    <w:rsid w:val="00956CD6"/>
    <w:rsid w:val="00957103"/>
    <w:rsid w:val="00957317"/>
    <w:rsid w:val="00960976"/>
    <w:rsid w:val="00960A10"/>
    <w:rsid w:val="009625DC"/>
    <w:rsid w:val="00963CEE"/>
    <w:rsid w:val="00963EA0"/>
    <w:rsid w:val="0096429A"/>
    <w:rsid w:val="0096536E"/>
    <w:rsid w:val="00965DE1"/>
    <w:rsid w:val="00965F53"/>
    <w:rsid w:val="00966364"/>
    <w:rsid w:val="00970626"/>
    <w:rsid w:val="00971E0C"/>
    <w:rsid w:val="00971FC9"/>
    <w:rsid w:val="00972BBE"/>
    <w:rsid w:val="00972C5B"/>
    <w:rsid w:val="00972FE3"/>
    <w:rsid w:val="00973F9B"/>
    <w:rsid w:val="00974057"/>
    <w:rsid w:val="00976E3C"/>
    <w:rsid w:val="00980497"/>
    <w:rsid w:val="00980A41"/>
    <w:rsid w:val="00982329"/>
    <w:rsid w:val="00982742"/>
    <w:rsid w:val="00983518"/>
    <w:rsid w:val="00983754"/>
    <w:rsid w:val="00984745"/>
    <w:rsid w:val="00986732"/>
    <w:rsid w:val="0098702E"/>
    <w:rsid w:val="00990FB2"/>
    <w:rsid w:val="009911F6"/>
    <w:rsid w:val="00992050"/>
    <w:rsid w:val="00992849"/>
    <w:rsid w:val="0099484C"/>
    <w:rsid w:val="00995048"/>
    <w:rsid w:val="00995273"/>
    <w:rsid w:val="00996050"/>
    <w:rsid w:val="009968E8"/>
    <w:rsid w:val="00996C8D"/>
    <w:rsid w:val="00997A68"/>
    <w:rsid w:val="009A02BC"/>
    <w:rsid w:val="009A08CE"/>
    <w:rsid w:val="009A1C08"/>
    <w:rsid w:val="009A24C3"/>
    <w:rsid w:val="009A29B4"/>
    <w:rsid w:val="009A4093"/>
    <w:rsid w:val="009A478B"/>
    <w:rsid w:val="009A4B4D"/>
    <w:rsid w:val="009A656D"/>
    <w:rsid w:val="009A6938"/>
    <w:rsid w:val="009A69B3"/>
    <w:rsid w:val="009A7341"/>
    <w:rsid w:val="009B1256"/>
    <w:rsid w:val="009B3708"/>
    <w:rsid w:val="009B3798"/>
    <w:rsid w:val="009B4109"/>
    <w:rsid w:val="009B419E"/>
    <w:rsid w:val="009B5571"/>
    <w:rsid w:val="009B6CB3"/>
    <w:rsid w:val="009C0C9E"/>
    <w:rsid w:val="009C1377"/>
    <w:rsid w:val="009C1CC1"/>
    <w:rsid w:val="009C630B"/>
    <w:rsid w:val="009C67A7"/>
    <w:rsid w:val="009C67FB"/>
    <w:rsid w:val="009C791D"/>
    <w:rsid w:val="009D089D"/>
    <w:rsid w:val="009D1DEA"/>
    <w:rsid w:val="009D5F73"/>
    <w:rsid w:val="009D75DB"/>
    <w:rsid w:val="009D7609"/>
    <w:rsid w:val="009D7633"/>
    <w:rsid w:val="009D7C27"/>
    <w:rsid w:val="009D7C74"/>
    <w:rsid w:val="009D7D93"/>
    <w:rsid w:val="009E1384"/>
    <w:rsid w:val="009E23DE"/>
    <w:rsid w:val="009E422D"/>
    <w:rsid w:val="009E43CF"/>
    <w:rsid w:val="009E65FA"/>
    <w:rsid w:val="009E7711"/>
    <w:rsid w:val="009E7AFD"/>
    <w:rsid w:val="009F0099"/>
    <w:rsid w:val="009F08B9"/>
    <w:rsid w:val="009F09F9"/>
    <w:rsid w:val="009F1B18"/>
    <w:rsid w:val="009F229A"/>
    <w:rsid w:val="009F252D"/>
    <w:rsid w:val="009F294F"/>
    <w:rsid w:val="009F3E61"/>
    <w:rsid w:val="009F46F2"/>
    <w:rsid w:val="009F5233"/>
    <w:rsid w:val="009F6105"/>
    <w:rsid w:val="009F6E47"/>
    <w:rsid w:val="009F77AC"/>
    <w:rsid w:val="009F7F61"/>
    <w:rsid w:val="00A0031A"/>
    <w:rsid w:val="00A009D2"/>
    <w:rsid w:val="00A046C6"/>
    <w:rsid w:val="00A05AC4"/>
    <w:rsid w:val="00A069A9"/>
    <w:rsid w:val="00A116AB"/>
    <w:rsid w:val="00A140D7"/>
    <w:rsid w:val="00A14227"/>
    <w:rsid w:val="00A14DB8"/>
    <w:rsid w:val="00A14F73"/>
    <w:rsid w:val="00A152A9"/>
    <w:rsid w:val="00A15897"/>
    <w:rsid w:val="00A176EF"/>
    <w:rsid w:val="00A202D7"/>
    <w:rsid w:val="00A204D7"/>
    <w:rsid w:val="00A21008"/>
    <w:rsid w:val="00A21D59"/>
    <w:rsid w:val="00A22093"/>
    <w:rsid w:val="00A223CF"/>
    <w:rsid w:val="00A228B1"/>
    <w:rsid w:val="00A23587"/>
    <w:rsid w:val="00A2378C"/>
    <w:rsid w:val="00A23F75"/>
    <w:rsid w:val="00A244BD"/>
    <w:rsid w:val="00A24C30"/>
    <w:rsid w:val="00A24CF1"/>
    <w:rsid w:val="00A2520C"/>
    <w:rsid w:val="00A259CF"/>
    <w:rsid w:val="00A32417"/>
    <w:rsid w:val="00A3253A"/>
    <w:rsid w:val="00A328D4"/>
    <w:rsid w:val="00A32C6E"/>
    <w:rsid w:val="00A32F2D"/>
    <w:rsid w:val="00A3751E"/>
    <w:rsid w:val="00A377FE"/>
    <w:rsid w:val="00A37F08"/>
    <w:rsid w:val="00A4045D"/>
    <w:rsid w:val="00A416A2"/>
    <w:rsid w:val="00A41785"/>
    <w:rsid w:val="00A41A47"/>
    <w:rsid w:val="00A42360"/>
    <w:rsid w:val="00A42A24"/>
    <w:rsid w:val="00A43F5A"/>
    <w:rsid w:val="00A46DD8"/>
    <w:rsid w:val="00A46E98"/>
    <w:rsid w:val="00A46EC2"/>
    <w:rsid w:val="00A47A0B"/>
    <w:rsid w:val="00A51066"/>
    <w:rsid w:val="00A51532"/>
    <w:rsid w:val="00A51858"/>
    <w:rsid w:val="00A53181"/>
    <w:rsid w:val="00A55263"/>
    <w:rsid w:val="00A6141B"/>
    <w:rsid w:val="00A6239E"/>
    <w:rsid w:val="00A637CE"/>
    <w:rsid w:val="00A6425F"/>
    <w:rsid w:val="00A64418"/>
    <w:rsid w:val="00A6724C"/>
    <w:rsid w:val="00A6742A"/>
    <w:rsid w:val="00A674A3"/>
    <w:rsid w:val="00A67AC6"/>
    <w:rsid w:val="00A67D83"/>
    <w:rsid w:val="00A72719"/>
    <w:rsid w:val="00A73898"/>
    <w:rsid w:val="00A7423F"/>
    <w:rsid w:val="00A764D6"/>
    <w:rsid w:val="00A85753"/>
    <w:rsid w:val="00A85D32"/>
    <w:rsid w:val="00A85FEA"/>
    <w:rsid w:val="00A90FFD"/>
    <w:rsid w:val="00A9149D"/>
    <w:rsid w:val="00A91948"/>
    <w:rsid w:val="00A92B1F"/>
    <w:rsid w:val="00A96633"/>
    <w:rsid w:val="00AA0695"/>
    <w:rsid w:val="00AA09C1"/>
    <w:rsid w:val="00AA0F22"/>
    <w:rsid w:val="00AA1078"/>
    <w:rsid w:val="00AA1AFC"/>
    <w:rsid w:val="00AA1D2A"/>
    <w:rsid w:val="00AA50D4"/>
    <w:rsid w:val="00AA6D17"/>
    <w:rsid w:val="00AA72FB"/>
    <w:rsid w:val="00AA7C4F"/>
    <w:rsid w:val="00AB0D25"/>
    <w:rsid w:val="00AB1390"/>
    <w:rsid w:val="00AB16D5"/>
    <w:rsid w:val="00AB27DC"/>
    <w:rsid w:val="00AB4C49"/>
    <w:rsid w:val="00AB51DD"/>
    <w:rsid w:val="00AB7217"/>
    <w:rsid w:val="00AB76B3"/>
    <w:rsid w:val="00AB7E76"/>
    <w:rsid w:val="00AC07AF"/>
    <w:rsid w:val="00AC07EA"/>
    <w:rsid w:val="00AC0CF2"/>
    <w:rsid w:val="00AC10B7"/>
    <w:rsid w:val="00AC1792"/>
    <w:rsid w:val="00AC268F"/>
    <w:rsid w:val="00AC2CD4"/>
    <w:rsid w:val="00AC320E"/>
    <w:rsid w:val="00AC34A6"/>
    <w:rsid w:val="00AC4A77"/>
    <w:rsid w:val="00AC5BD1"/>
    <w:rsid w:val="00AC631C"/>
    <w:rsid w:val="00AC67FB"/>
    <w:rsid w:val="00AC725E"/>
    <w:rsid w:val="00AC773E"/>
    <w:rsid w:val="00AD0F81"/>
    <w:rsid w:val="00AD238F"/>
    <w:rsid w:val="00AD4F5D"/>
    <w:rsid w:val="00AD5A65"/>
    <w:rsid w:val="00AD70EA"/>
    <w:rsid w:val="00AE0464"/>
    <w:rsid w:val="00AE2256"/>
    <w:rsid w:val="00AE2F35"/>
    <w:rsid w:val="00AE334A"/>
    <w:rsid w:val="00AE4697"/>
    <w:rsid w:val="00AE5B41"/>
    <w:rsid w:val="00AF0439"/>
    <w:rsid w:val="00AF15CD"/>
    <w:rsid w:val="00AF1EC7"/>
    <w:rsid w:val="00AF1F76"/>
    <w:rsid w:val="00AF48D2"/>
    <w:rsid w:val="00AF4ABE"/>
    <w:rsid w:val="00AF4DC2"/>
    <w:rsid w:val="00AF657C"/>
    <w:rsid w:val="00AF7432"/>
    <w:rsid w:val="00AF75A4"/>
    <w:rsid w:val="00AF79A7"/>
    <w:rsid w:val="00AF7A0D"/>
    <w:rsid w:val="00B00EFB"/>
    <w:rsid w:val="00B0100E"/>
    <w:rsid w:val="00B02165"/>
    <w:rsid w:val="00B04DFC"/>
    <w:rsid w:val="00B053E4"/>
    <w:rsid w:val="00B0704A"/>
    <w:rsid w:val="00B07FF8"/>
    <w:rsid w:val="00B10A80"/>
    <w:rsid w:val="00B11C36"/>
    <w:rsid w:val="00B127CB"/>
    <w:rsid w:val="00B12F30"/>
    <w:rsid w:val="00B13464"/>
    <w:rsid w:val="00B13BC8"/>
    <w:rsid w:val="00B17C08"/>
    <w:rsid w:val="00B17DF0"/>
    <w:rsid w:val="00B21F70"/>
    <w:rsid w:val="00B223C8"/>
    <w:rsid w:val="00B225FD"/>
    <w:rsid w:val="00B23967"/>
    <w:rsid w:val="00B2427A"/>
    <w:rsid w:val="00B253EC"/>
    <w:rsid w:val="00B27EF6"/>
    <w:rsid w:val="00B3127B"/>
    <w:rsid w:val="00B31673"/>
    <w:rsid w:val="00B3442E"/>
    <w:rsid w:val="00B34FF2"/>
    <w:rsid w:val="00B35F57"/>
    <w:rsid w:val="00B36E17"/>
    <w:rsid w:val="00B3731B"/>
    <w:rsid w:val="00B37C26"/>
    <w:rsid w:val="00B42459"/>
    <w:rsid w:val="00B4266B"/>
    <w:rsid w:val="00B433EF"/>
    <w:rsid w:val="00B4596F"/>
    <w:rsid w:val="00B468E1"/>
    <w:rsid w:val="00B46E76"/>
    <w:rsid w:val="00B50891"/>
    <w:rsid w:val="00B50A43"/>
    <w:rsid w:val="00B50B9C"/>
    <w:rsid w:val="00B50C3F"/>
    <w:rsid w:val="00B5214A"/>
    <w:rsid w:val="00B525A5"/>
    <w:rsid w:val="00B52D3B"/>
    <w:rsid w:val="00B52E2D"/>
    <w:rsid w:val="00B534C6"/>
    <w:rsid w:val="00B54BDF"/>
    <w:rsid w:val="00B54FE0"/>
    <w:rsid w:val="00B55F96"/>
    <w:rsid w:val="00B5614A"/>
    <w:rsid w:val="00B56F08"/>
    <w:rsid w:val="00B600DE"/>
    <w:rsid w:val="00B60231"/>
    <w:rsid w:val="00B609A8"/>
    <w:rsid w:val="00B62C2B"/>
    <w:rsid w:val="00B62F90"/>
    <w:rsid w:val="00B63150"/>
    <w:rsid w:val="00B63559"/>
    <w:rsid w:val="00B63771"/>
    <w:rsid w:val="00B63CD7"/>
    <w:rsid w:val="00B63F8F"/>
    <w:rsid w:val="00B64735"/>
    <w:rsid w:val="00B64F9D"/>
    <w:rsid w:val="00B71432"/>
    <w:rsid w:val="00B7209C"/>
    <w:rsid w:val="00B733B6"/>
    <w:rsid w:val="00B75295"/>
    <w:rsid w:val="00B75E1B"/>
    <w:rsid w:val="00B76FA6"/>
    <w:rsid w:val="00B77E56"/>
    <w:rsid w:val="00B80832"/>
    <w:rsid w:val="00B81F46"/>
    <w:rsid w:val="00B8298D"/>
    <w:rsid w:val="00B836FB"/>
    <w:rsid w:val="00B843D4"/>
    <w:rsid w:val="00B85A18"/>
    <w:rsid w:val="00B91B91"/>
    <w:rsid w:val="00B91C7E"/>
    <w:rsid w:val="00B950BC"/>
    <w:rsid w:val="00B96610"/>
    <w:rsid w:val="00BA01FC"/>
    <w:rsid w:val="00BA1C74"/>
    <w:rsid w:val="00BA2FC4"/>
    <w:rsid w:val="00BA396F"/>
    <w:rsid w:val="00BA44D3"/>
    <w:rsid w:val="00BA4F26"/>
    <w:rsid w:val="00BA5333"/>
    <w:rsid w:val="00BA5BA3"/>
    <w:rsid w:val="00BA642A"/>
    <w:rsid w:val="00BA69BF"/>
    <w:rsid w:val="00BA7378"/>
    <w:rsid w:val="00BA7BA8"/>
    <w:rsid w:val="00BB34AC"/>
    <w:rsid w:val="00BB351A"/>
    <w:rsid w:val="00BB519D"/>
    <w:rsid w:val="00BC0DEC"/>
    <w:rsid w:val="00BC112E"/>
    <w:rsid w:val="00BC1816"/>
    <w:rsid w:val="00BC25D1"/>
    <w:rsid w:val="00BC3C53"/>
    <w:rsid w:val="00BC4069"/>
    <w:rsid w:val="00BC4378"/>
    <w:rsid w:val="00BC5D2F"/>
    <w:rsid w:val="00BC68D6"/>
    <w:rsid w:val="00BD6408"/>
    <w:rsid w:val="00BD6E9A"/>
    <w:rsid w:val="00BD7F6F"/>
    <w:rsid w:val="00BD7FC1"/>
    <w:rsid w:val="00BE18A5"/>
    <w:rsid w:val="00BE205B"/>
    <w:rsid w:val="00BE36E1"/>
    <w:rsid w:val="00BE3CC9"/>
    <w:rsid w:val="00BE4754"/>
    <w:rsid w:val="00BE5035"/>
    <w:rsid w:val="00BE516E"/>
    <w:rsid w:val="00BE5F88"/>
    <w:rsid w:val="00BE7D45"/>
    <w:rsid w:val="00BF1646"/>
    <w:rsid w:val="00BF489D"/>
    <w:rsid w:val="00BF5675"/>
    <w:rsid w:val="00BF69BA"/>
    <w:rsid w:val="00BF7205"/>
    <w:rsid w:val="00C00CFF"/>
    <w:rsid w:val="00C018FE"/>
    <w:rsid w:val="00C01A38"/>
    <w:rsid w:val="00C02127"/>
    <w:rsid w:val="00C02EC5"/>
    <w:rsid w:val="00C03592"/>
    <w:rsid w:val="00C04680"/>
    <w:rsid w:val="00C05B66"/>
    <w:rsid w:val="00C06A02"/>
    <w:rsid w:val="00C07855"/>
    <w:rsid w:val="00C10BBF"/>
    <w:rsid w:val="00C11573"/>
    <w:rsid w:val="00C1214B"/>
    <w:rsid w:val="00C12448"/>
    <w:rsid w:val="00C142C7"/>
    <w:rsid w:val="00C14569"/>
    <w:rsid w:val="00C15497"/>
    <w:rsid w:val="00C156A5"/>
    <w:rsid w:val="00C16096"/>
    <w:rsid w:val="00C16C35"/>
    <w:rsid w:val="00C17A44"/>
    <w:rsid w:val="00C20816"/>
    <w:rsid w:val="00C209B3"/>
    <w:rsid w:val="00C2134F"/>
    <w:rsid w:val="00C25CF9"/>
    <w:rsid w:val="00C277A1"/>
    <w:rsid w:val="00C31699"/>
    <w:rsid w:val="00C3176B"/>
    <w:rsid w:val="00C33BEC"/>
    <w:rsid w:val="00C33EB8"/>
    <w:rsid w:val="00C34282"/>
    <w:rsid w:val="00C34C41"/>
    <w:rsid w:val="00C352C9"/>
    <w:rsid w:val="00C35CA8"/>
    <w:rsid w:val="00C36465"/>
    <w:rsid w:val="00C416C3"/>
    <w:rsid w:val="00C42E28"/>
    <w:rsid w:val="00C458EC"/>
    <w:rsid w:val="00C46B34"/>
    <w:rsid w:val="00C46D28"/>
    <w:rsid w:val="00C50AF4"/>
    <w:rsid w:val="00C53CEA"/>
    <w:rsid w:val="00C54346"/>
    <w:rsid w:val="00C54D31"/>
    <w:rsid w:val="00C557EE"/>
    <w:rsid w:val="00C561D2"/>
    <w:rsid w:val="00C56288"/>
    <w:rsid w:val="00C61072"/>
    <w:rsid w:val="00C61715"/>
    <w:rsid w:val="00C61C8C"/>
    <w:rsid w:val="00C633D8"/>
    <w:rsid w:val="00C64047"/>
    <w:rsid w:val="00C649C7"/>
    <w:rsid w:val="00C65280"/>
    <w:rsid w:val="00C65B70"/>
    <w:rsid w:val="00C70598"/>
    <w:rsid w:val="00C71D68"/>
    <w:rsid w:val="00C71EBD"/>
    <w:rsid w:val="00C72604"/>
    <w:rsid w:val="00C732F2"/>
    <w:rsid w:val="00C752E9"/>
    <w:rsid w:val="00C75372"/>
    <w:rsid w:val="00C75508"/>
    <w:rsid w:val="00C755EC"/>
    <w:rsid w:val="00C778D7"/>
    <w:rsid w:val="00C77E3B"/>
    <w:rsid w:val="00C77F30"/>
    <w:rsid w:val="00C80ADE"/>
    <w:rsid w:val="00C80AEF"/>
    <w:rsid w:val="00C827A4"/>
    <w:rsid w:val="00C8331C"/>
    <w:rsid w:val="00C836A9"/>
    <w:rsid w:val="00C84985"/>
    <w:rsid w:val="00C8548A"/>
    <w:rsid w:val="00C85B19"/>
    <w:rsid w:val="00C85F66"/>
    <w:rsid w:val="00C872FA"/>
    <w:rsid w:val="00C875D9"/>
    <w:rsid w:val="00C87E4B"/>
    <w:rsid w:val="00C9086E"/>
    <w:rsid w:val="00C91E34"/>
    <w:rsid w:val="00C9230D"/>
    <w:rsid w:val="00C944C4"/>
    <w:rsid w:val="00C962CC"/>
    <w:rsid w:val="00C97052"/>
    <w:rsid w:val="00CA05D7"/>
    <w:rsid w:val="00CA0982"/>
    <w:rsid w:val="00CA0ECE"/>
    <w:rsid w:val="00CA2D1D"/>
    <w:rsid w:val="00CA41B1"/>
    <w:rsid w:val="00CA5D0E"/>
    <w:rsid w:val="00CA60D2"/>
    <w:rsid w:val="00CA6CC8"/>
    <w:rsid w:val="00CA6D0F"/>
    <w:rsid w:val="00CA6EAF"/>
    <w:rsid w:val="00CA7484"/>
    <w:rsid w:val="00CA7A8B"/>
    <w:rsid w:val="00CB1338"/>
    <w:rsid w:val="00CB13C9"/>
    <w:rsid w:val="00CB6DFD"/>
    <w:rsid w:val="00CB7105"/>
    <w:rsid w:val="00CB782A"/>
    <w:rsid w:val="00CB7D43"/>
    <w:rsid w:val="00CC00BB"/>
    <w:rsid w:val="00CC09C3"/>
    <w:rsid w:val="00CC3406"/>
    <w:rsid w:val="00CC5481"/>
    <w:rsid w:val="00CC59DB"/>
    <w:rsid w:val="00CD15E2"/>
    <w:rsid w:val="00CD1B9C"/>
    <w:rsid w:val="00CD1BD4"/>
    <w:rsid w:val="00CD2686"/>
    <w:rsid w:val="00CD3CBA"/>
    <w:rsid w:val="00CD4431"/>
    <w:rsid w:val="00CD5609"/>
    <w:rsid w:val="00CD597E"/>
    <w:rsid w:val="00CD75BB"/>
    <w:rsid w:val="00CD769A"/>
    <w:rsid w:val="00CE081C"/>
    <w:rsid w:val="00CE0BA4"/>
    <w:rsid w:val="00CE0D12"/>
    <w:rsid w:val="00CE2D79"/>
    <w:rsid w:val="00CE3827"/>
    <w:rsid w:val="00CE395D"/>
    <w:rsid w:val="00CE4370"/>
    <w:rsid w:val="00CE5291"/>
    <w:rsid w:val="00CE67CB"/>
    <w:rsid w:val="00CE737F"/>
    <w:rsid w:val="00CE77F7"/>
    <w:rsid w:val="00CE7F3D"/>
    <w:rsid w:val="00CF25A3"/>
    <w:rsid w:val="00CF3BFD"/>
    <w:rsid w:val="00CF4966"/>
    <w:rsid w:val="00CF5ED1"/>
    <w:rsid w:val="00CF63DB"/>
    <w:rsid w:val="00CF78D2"/>
    <w:rsid w:val="00CF7CC4"/>
    <w:rsid w:val="00CF7F36"/>
    <w:rsid w:val="00D00771"/>
    <w:rsid w:val="00D009CC"/>
    <w:rsid w:val="00D00A43"/>
    <w:rsid w:val="00D01980"/>
    <w:rsid w:val="00D03852"/>
    <w:rsid w:val="00D03A58"/>
    <w:rsid w:val="00D03A59"/>
    <w:rsid w:val="00D07B93"/>
    <w:rsid w:val="00D10A6D"/>
    <w:rsid w:val="00D11600"/>
    <w:rsid w:val="00D119CB"/>
    <w:rsid w:val="00D122BB"/>
    <w:rsid w:val="00D12300"/>
    <w:rsid w:val="00D1230C"/>
    <w:rsid w:val="00D13863"/>
    <w:rsid w:val="00D1456E"/>
    <w:rsid w:val="00D14CAD"/>
    <w:rsid w:val="00D15183"/>
    <w:rsid w:val="00D15F6B"/>
    <w:rsid w:val="00D16818"/>
    <w:rsid w:val="00D168C3"/>
    <w:rsid w:val="00D16F78"/>
    <w:rsid w:val="00D172FA"/>
    <w:rsid w:val="00D1746D"/>
    <w:rsid w:val="00D17B6F"/>
    <w:rsid w:val="00D2202E"/>
    <w:rsid w:val="00D22AC7"/>
    <w:rsid w:val="00D2399D"/>
    <w:rsid w:val="00D250C9"/>
    <w:rsid w:val="00D254B9"/>
    <w:rsid w:val="00D2569C"/>
    <w:rsid w:val="00D260A7"/>
    <w:rsid w:val="00D31C0B"/>
    <w:rsid w:val="00D320E8"/>
    <w:rsid w:val="00D32FBD"/>
    <w:rsid w:val="00D345AA"/>
    <w:rsid w:val="00D34C44"/>
    <w:rsid w:val="00D34D40"/>
    <w:rsid w:val="00D3518D"/>
    <w:rsid w:val="00D3549E"/>
    <w:rsid w:val="00D355BE"/>
    <w:rsid w:val="00D379CA"/>
    <w:rsid w:val="00D40EC9"/>
    <w:rsid w:val="00D433ED"/>
    <w:rsid w:val="00D43B57"/>
    <w:rsid w:val="00D45448"/>
    <w:rsid w:val="00D456FF"/>
    <w:rsid w:val="00D45732"/>
    <w:rsid w:val="00D45853"/>
    <w:rsid w:val="00D528AF"/>
    <w:rsid w:val="00D558C2"/>
    <w:rsid w:val="00D567F3"/>
    <w:rsid w:val="00D576F1"/>
    <w:rsid w:val="00D57FBA"/>
    <w:rsid w:val="00D604F2"/>
    <w:rsid w:val="00D61E57"/>
    <w:rsid w:val="00D634AD"/>
    <w:rsid w:val="00D63545"/>
    <w:rsid w:val="00D63D32"/>
    <w:rsid w:val="00D6406B"/>
    <w:rsid w:val="00D64316"/>
    <w:rsid w:val="00D64CCD"/>
    <w:rsid w:val="00D6506A"/>
    <w:rsid w:val="00D650A0"/>
    <w:rsid w:val="00D654E6"/>
    <w:rsid w:val="00D668CF"/>
    <w:rsid w:val="00D6753F"/>
    <w:rsid w:val="00D679E9"/>
    <w:rsid w:val="00D67B13"/>
    <w:rsid w:val="00D67C88"/>
    <w:rsid w:val="00D74021"/>
    <w:rsid w:val="00D74823"/>
    <w:rsid w:val="00D80D34"/>
    <w:rsid w:val="00D815B2"/>
    <w:rsid w:val="00D8577B"/>
    <w:rsid w:val="00D86BA8"/>
    <w:rsid w:val="00D9169F"/>
    <w:rsid w:val="00D92ACD"/>
    <w:rsid w:val="00D95ABE"/>
    <w:rsid w:val="00D96E4F"/>
    <w:rsid w:val="00DA33CF"/>
    <w:rsid w:val="00DA5B7F"/>
    <w:rsid w:val="00DB0C58"/>
    <w:rsid w:val="00DB0F4F"/>
    <w:rsid w:val="00DB1342"/>
    <w:rsid w:val="00DB231B"/>
    <w:rsid w:val="00DB454F"/>
    <w:rsid w:val="00DB4ACD"/>
    <w:rsid w:val="00DB51F7"/>
    <w:rsid w:val="00DC01B1"/>
    <w:rsid w:val="00DC0D70"/>
    <w:rsid w:val="00DC1499"/>
    <w:rsid w:val="00DC640A"/>
    <w:rsid w:val="00DC6854"/>
    <w:rsid w:val="00DC77F0"/>
    <w:rsid w:val="00DC79D8"/>
    <w:rsid w:val="00DC7C39"/>
    <w:rsid w:val="00DD1569"/>
    <w:rsid w:val="00DD3821"/>
    <w:rsid w:val="00DD40D3"/>
    <w:rsid w:val="00DD4684"/>
    <w:rsid w:val="00DD51CE"/>
    <w:rsid w:val="00DD56D0"/>
    <w:rsid w:val="00DD5B05"/>
    <w:rsid w:val="00DD77A5"/>
    <w:rsid w:val="00DD7A83"/>
    <w:rsid w:val="00DE01D6"/>
    <w:rsid w:val="00DE1EE4"/>
    <w:rsid w:val="00DE3C1D"/>
    <w:rsid w:val="00DE3D54"/>
    <w:rsid w:val="00DE4D62"/>
    <w:rsid w:val="00DE57F2"/>
    <w:rsid w:val="00DE6000"/>
    <w:rsid w:val="00DE7693"/>
    <w:rsid w:val="00DF13FE"/>
    <w:rsid w:val="00DF2015"/>
    <w:rsid w:val="00DF43E2"/>
    <w:rsid w:val="00DF6299"/>
    <w:rsid w:val="00DF63D6"/>
    <w:rsid w:val="00DF6E11"/>
    <w:rsid w:val="00DF7162"/>
    <w:rsid w:val="00E0021D"/>
    <w:rsid w:val="00E003A7"/>
    <w:rsid w:val="00E0395F"/>
    <w:rsid w:val="00E039C5"/>
    <w:rsid w:val="00E05F77"/>
    <w:rsid w:val="00E0608F"/>
    <w:rsid w:val="00E0658C"/>
    <w:rsid w:val="00E06F20"/>
    <w:rsid w:val="00E1031B"/>
    <w:rsid w:val="00E11668"/>
    <w:rsid w:val="00E120D3"/>
    <w:rsid w:val="00E128AA"/>
    <w:rsid w:val="00E12FB2"/>
    <w:rsid w:val="00E13A86"/>
    <w:rsid w:val="00E13B8D"/>
    <w:rsid w:val="00E1481A"/>
    <w:rsid w:val="00E14ACE"/>
    <w:rsid w:val="00E15B21"/>
    <w:rsid w:val="00E1627D"/>
    <w:rsid w:val="00E16661"/>
    <w:rsid w:val="00E16E0F"/>
    <w:rsid w:val="00E178E8"/>
    <w:rsid w:val="00E2122D"/>
    <w:rsid w:val="00E21ED1"/>
    <w:rsid w:val="00E22ACA"/>
    <w:rsid w:val="00E23FCB"/>
    <w:rsid w:val="00E248BB"/>
    <w:rsid w:val="00E25BA8"/>
    <w:rsid w:val="00E26C7C"/>
    <w:rsid w:val="00E27D04"/>
    <w:rsid w:val="00E3017D"/>
    <w:rsid w:val="00E317C7"/>
    <w:rsid w:val="00E31CBA"/>
    <w:rsid w:val="00E325A7"/>
    <w:rsid w:val="00E32E62"/>
    <w:rsid w:val="00E33471"/>
    <w:rsid w:val="00E33BDD"/>
    <w:rsid w:val="00E34529"/>
    <w:rsid w:val="00E35DFA"/>
    <w:rsid w:val="00E4233D"/>
    <w:rsid w:val="00E43C66"/>
    <w:rsid w:val="00E451DA"/>
    <w:rsid w:val="00E4695C"/>
    <w:rsid w:val="00E47EF0"/>
    <w:rsid w:val="00E505AA"/>
    <w:rsid w:val="00E50FF6"/>
    <w:rsid w:val="00E519DF"/>
    <w:rsid w:val="00E51C75"/>
    <w:rsid w:val="00E52922"/>
    <w:rsid w:val="00E5405D"/>
    <w:rsid w:val="00E5450A"/>
    <w:rsid w:val="00E55175"/>
    <w:rsid w:val="00E55889"/>
    <w:rsid w:val="00E55E5E"/>
    <w:rsid w:val="00E56102"/>
    <w:rsid w:val="00E56332"/>
    <w:rsid w:val="00E56ED5"/>
    <w:rsid w:val="00E574E4"/>
    <w:rsid w:val="00E6032A"/>
    <w:rsid w:val="00E60352"/>
    <w:rsid w:val="00E60F40"/>
    <w:rsid w:val="00E61556"/>
    <w:rsid w:val="00E63E77"/>
    <w:rsid w:val="00E649A0"/>
    <w:rsid w:val="00E65CA2"/>
    <w:rsid w:val="00E665B0"/>
    <w:rsid w:val="00E665CA"/>
    <w:rsid w:val="00E6692A"/>
    <w:rsid w:val="00E66AA5"/>
    <w:rsid w:val="00E70084"/>
    <w:rsid w:val="00E70B4B"/>
    <w:rsid w:val="00E7114E"/>
    <w:rsid w:val="00E717E5"/>
    <w:rsid w:val="00E718C1"/>
    <w:rsid w:val="00E72B78"/>
    <w:rsid w:val="00E73381"/>
    <w:rsid w:val="00E74658"/>
    <w:rsid w:val="00E75052"/>
    <w:rsid w:val="00E75510"/>
    <w:rsid w:val="00E7568C"/>
    <w:rsid w:val="00E80506"/>
    <w:rsid w:val="00E80D8C"/>
    <w:rsid w:val="00E8415D"/>
    <w:rsid w:val="00E847D4"/>
    <w:rsid w:val="00E84987"/>
    <w:rsid w:val="00E850E1"/>
    <w:rsid w:val="00E8603B"/>
    <w:rsid w:val="00E86D86"/>
    <w:rsid w:val="00E90C8C"/>
    <w:rsid w:val="00E9164B"/>
    <w:rsid w:val="00E92D13"/>
    <w:rsid w:val="00E94BAD"/>
    <w:rsid w:val="00E94CE9"/>
    <w:rsid w:val="00E95818"/>
    <w:rsid w:val="00E95F79"/>
    <w:rsid w:val="00E963FD"/>
    <w:rsid w:val="00E9747E"/>
    <w:rsid w:val="00E978C7"/>
    <w:rsid w:val="00E97CE5"/>
    <w:rsid w:val="00EA09D0"/>
    <w:rsid w:val="00EA6B8F"/>
    <w:rsid w:val="00EA6BC9"/>
    <w:rsid w:val="00EA72C2"/>
    <w:rsid w:val="00EB0BDA"/>
    <w:rsid w:val="00EB1144"/>
    <w:rsid w:val="00EB1513"/>
    <w:rsid w:val="00EB40BE"/>
    <w:rsid w:val="00EB43DE"/>
    <w:rsid w:val="00EB456F"/>
    <w:rsid w:val="00EB4EB0"/>
    <w:rsid w:val="00EB5758"/>
    <w:rsid w:val="00EB6DE0"/>
    <w:rsid w:val="00EB7004"/>
    <w:rsid w:val="00EB777A"/>
    <w:rsid w:val="00EB7AE5"/>
    <w:rsid w:val="00EC01A7"/>
    <w:rsid w:val="00EC2B44"/>
    <w:rsid w:val="00EC2BDD"/>
    <w:rsid w:val="00EC3493"/>
    <w:rsid w:val="00EC49B8"/>
    <w:rsid w:val="00EC5365"/>
    <w:rsid w:val="00EC56AF"/>
    <w:rsid w:val="00EC7902"/>
    <w:rsid w:val="00EC7DB3"/>
    <w:rsid w:val="00ED20CA"/>
    <w:rsid w:val="00ED2230"/>
    <w:rsid w:val="00ED2E5F"/>
    <w:rsid w:val="00ED4EA5"/>
    <w:rsid w:val="00ED5CC9"/>
    <w:rsid w:val="00ED66CA"/>
    <w:rsid w:val="00ED6E6E"/>
    <w:rsid w:val="00ED7900"/>
    <w:rsid w:val="00EE01E0"/>
    <w:rsid w:val="00EE0E8B"/>
    <w:rsid w:val="00EE1AE1"/>
    <w:rsid w:val="00EE2CFB"/>
    <w:rsid w:val="00EE427C"/>
    <w:rsid w:val="00EE5B02"/>
    <w:rsid w:val="00EE7FA8"/>
    <w:rsid w:val="00EF103C"/>
    <w:rsid w:val="00EF13EC"/>
    <w:rsid w:val="00EF14F0"/>
    <w:rsid w:val="00EF1CB9"/>
    <w:rsid w:val="00EF2CC8"/>
    <w:rsid w:val="00EF3278"/>
    <w:rsid w:val="00EF406B"/>
    <w:rsid w:val="00EF4AD5"/>
    <w:rsid w:val="00EF57AF"/>
    <w:rsid w:val="00EF58E4"/>
    <w:rsid w:val="00EF6D8A"/>
    <w:rsid w:val="00EF7676"/>
    <w:rsid w:val="00EF7AA4"/>
    <w:rsid w:val="00F00702"/>
    <w:rsid w:val="00F0105E"/>
    <w:rsid w:val="00F01E08"/>
    <w:rsid w:val="00F04386"/>
    <w:rsid w:val="00F05F0B"/>
    <w:rsid w:val="00F06429"/>
    <w:rsid w:val="00F071C1"/>
    <w:rsid w:val="00F07847"/>
    <w:rsid w:val="00F07917"/>
    <w:rsid w:val="00F105C1"/>
    <w:rsid w:val="00F105F0"/>
    <w:rsid w:val="00F116B8"/>
    <w:rsid w:val="00F12A60"/>
    <w:rsid w:val="00F13189"/>
    <w:rsid w:val="00F14237"/>
    <w:rsid w:val="00F20554"/>
    <w:rsid w:val="00F22119"/>
    <w:rsid w:val="00F2264A"/>
    <w:rsid w:val="00F24BB6"/>
    <w:rsid w:val="00F24F48"/>
    <w:rsid w:val="00F24F9E"/>
    <w:rsid w:val="00F2517E"/>
    <w:rsid w:val="00F269DA"/>
    <w:rsid w:val="00F277A2"/>
    <w:rsid w:val="00F30E04"/>
    <w:rsid w:val="00F310B1"/>
    <w:rsid w:val="00F3196E"/>
    <w:rsid w:val="00F31EF6"/>
    <w:rsid w:val="00F32840"/>
    <w:rsid w:val="00F33F51"/>
    <w:rsid w:val="00F350BF"/>
    <w:rsid w:val="00F36C1F"/>
    <w:rsid w:val="00F41D0D"/>
    <w:rsid w:val="00F42A12"/>
    <w:rsid w:val="00F438D6"/>
    <w:rsid w:val="00F4499E"/>
    <w:rsid w:val="00F451C0"/>
    <w:rsid w:val="00F473A5"/>
    <w:rsid w:val="00F47BEB"/>
    <w:rsid w:val="00F47FD7"/>
    <w:rsid w:val="00F5007F"/>
    <w:rsid w:val="00F51DFA"/>
    <w:rsid w:val="00F539A7"/>
    <w:rsid w:val="00F57602"/>
    <w:rsid w:val="00F60603"/>
    <w:rsid w:val="00F608C0"/>
    <w:rsid w:val="00F61332"/>
    <w:rsid w:val="00F61450"/>
    <w:rsid w:val="00F61F6D"/>
    <w:rsid w:val="00F6215A"/>
    <w:rsid w:val="00F62228"/>
    <w:rsid w:val="00F63060"/>
    <w:rsid w:val="00F6449A"/>
    <w:rsid w:val="00F64CEC"/>
    <w:rsid w:val="00F66355"/>
    <w:rsid w:val="00F674CD"/>
    <w:rsid w:val="00F67E8A"/>
    <w:rsid w:val="00F7171D"/>
    <w:rsid w:val="00F71D20"/>
    <w:rsid w:val="00F723A7"/>
    <w:rsid w:val="00F72D9B"/>
    <w:rsid w:val="00F73A67"/>
    <w:rsid w:val="00F73AAD"/>
    <w:rsid w:val="00F73F96"/>
    <w:rsid w:val="00F7405C"/>
    <w:rsid w:val="00F74FFF"/>
    <w:rsid w:val="00F75E5B"/>
    <w:rsid w:val="00F77764"/>
    <w:rsid w:val="00F8074A"/>
    <w:rsid w:val="00F80AEE"/>
    <w:rsid w:val="00F84216"/>
    <w:rsid w:val="00F84FA9"/>
    <w:rsid w:val="00F86778"/>
    <w:rsid w:val="00F905B0"/>
    <w:rsid w:val="00F9351E"/>
    <w:rsid w:val="00F94171"/>
    <w:rsid w:val="00F94761"/>
    <w:rsid w:val="00F957A9"/>
    <w:rsid w:val="00F964A3"/>
    <w:rsid w:val="00F966E0"/>
    <w:rsid w:val="00FA0943"/>
    <w:rsid w:val="00FA143F"/>
    <w:rsid w:val="00FA1575"/>
    <w:rsid w:val="00FA1F87"/>
    <w:rsid w:val="00FA3508"/>
    <w:rsid w:val="00FA37EA"/>
    <w:rsid w:val="00FA41C4"/>
    <w:rsid w:val="00FA71F6"/>
    <w:rsid w:val="00FB1CE0"/>
    <w:rsid w:val="00FB2A14"/>
    <w:rsid w:val="00FB3258"/>
    <w:rsid w:val="00FB37A4"/>
    <w:rsid w:val="00FB4A99"/>
    <w:rsid w:val="00FB677C"/>
    <w:rsid w:val="00FB7494"/>
    <w:rsid w:val="00FC04C8"/>
    <w:rsid w:val="00FC1A3A"/>
    <w:rsid w:val="00FC35F7"/>
    <w:rsid w:val="00FC3C87"/>
    <w:rsid w:val="00FC3FCB"/>
    <w:rsid w:val="00FC5B92"/>
    <w:rsid w:val="00FC6816"/>
    <w:rsid w:val="00FC7C69"/>
    <w:rsid w:val="00FD03F9"/>
    <w:rsid w:val="00FD0AFF"/>
    <w:rsid w:val="00FD2C20"/>
    <w:rsid w:val="00FD42B4"/>
    <w:rsid w:val="00FD4C2A"/>
    <w:rsid w:val="00FD4D0C"/>
    <w:rsid w:val="00FD52AE"/>
    <w:rsid w:val="00FD5D42"/>
    <w:rsid w:val="00FE0378"/>
    <w:rsid w:val="00FE2BA4"/>
    <w:rsid w:val="00FE4759"/>
    <w:rsid w:val="00FE486C"/>
    <w:rsid w:val="00FE59A0"/>
    <w:rsid w:val="00FE6D62"/>
    <w:rsid w:val="00FE6E04"/>
    <w:rsid w:val="00FF2E13"/>
    <w:rsid w:val="00FF315C"/>
    <w:rsid w:val="00FF5C05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0DD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346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346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46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75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0763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807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5806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71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3393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307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138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411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72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695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07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440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758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60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32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58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815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816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138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254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2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70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988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171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91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156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30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678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333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9176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22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92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558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924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974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270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524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743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98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37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48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919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5579">
          <w:marLeft w:val="288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523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69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986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28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916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3028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06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315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009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060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730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73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191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70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5743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16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853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249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27263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784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257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104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00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11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138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1458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834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697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6057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6765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07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537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3067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418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4764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75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12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60378">
          <w:marLeft w:val="28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9283">
          <w:marLeft w:val="28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597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408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2243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5594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74752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2519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370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523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60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13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534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218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897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1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5029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6998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057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6483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304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597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591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46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392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00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30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883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72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67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955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55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5558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0363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695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1013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183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10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964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29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235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4285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528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568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606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8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46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08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5986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3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7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734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Yang Tang</cp:lastModifiedBy>
  <cp:revision>3</cp:revision>
  <dcterms:created xsi:type="dcterms:W3CDTF">2025-06-12T14:37:00Z</dcterms:created>
  <dcterms:modified xsi:type="dcterms:W3CDTF">2025-06-12T14:38:00Z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1741922462</vt:lpwstr>
  </property>
</Properties>
</file>